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DE" w14:textId="701CC0AA" w:rsidR="00BE107D" w:rsidRPr="007124D0" w:rsidRDefault="00BE107D">
      <w:pPr>
        <w:rPr>
          <w:rFonts w:cstheme="minorHAnsi"/>
          <w:color w:val="179D4A"/>
          <w:sz w:val="28"/>
          <w:szCs w:val="28"/>
        </w:rPr>
      </w:pPr>
      <w:r>
        <w:rPr>
          <w:noProof/>
        </w:rPr>
        <w:drawing>
          <wp:inline distT="0" distB="0" distL="0" distR="0" wp14:anchorId="51048B4E" wp14:editId="0CFAC027">
            <wp:extent cx="1447165" cy="14954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79" cy="1504016"/>
                    </a:xfrm>
                    <a:prstGeom prst="rect">
                      <a:avLst/>
                    </a:prstGeom>
                    <a:noFill/>
                    <a:ln>
                      <a:noFill/>
                    </a:ln>
                  </pic:spPr>
                </pic:pic>
              </a:graphicData>
            </a:graphic>
          </wp:inline>
        </w:drawing>
      </w:r>
      <w:r>
        <w:rPr>
          <w:noProof/>
        </w:rPr>
        <w:drawing>
          <wp:inline distT="0" distB="0" distL="0" distR="0" wp14:anchorId="27E88DD3" wp14:editId="1F95A189">
            <wp:extent cx="2131060" cy="1504315"/>
            <wp:effectExtent l="0" t="0" r="2540" b="635"/>
            <wp:docPr id="2" name="Εικόνα 2" descr="Αποτέλεσμα εικόνας για πραγα χρυσο σοκακι"/>
            <wp:cNvGraphicFramePr/>
            <a:graphic xmlns:a="http://schemas.openxmlformats.org/drawingml/2006/main">
              <a:graphicData uri="http://schemas.openxmlformats.org/drawingml/2006/picture">
                <pic:pic xmlns:pic="http://schemas.openxmlformats.org/drawingml/2006/picture">
                  <pic:nvPicPr>
                    <pic:cNvPr id="2" name="Εικόνα 2" descr="Αποτέλεσμα εικόνας για πραγα χρυσο σοκακι"/>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504315"/>
                    </a:xfrm>
                    <a:prstGeom prst="rect">
                      <a:avLst/>
                    </a:prstGeom>
                    <a:noFill/>
                    <a:ln>
                      <a:noFill/>
                    </a:ln>
                  </pic:spPr>
                </pic:pic>
              </a:graphicData>
            </a:graphic>
          </wp:inline>
        </w:drawing>
      </w:r>
      <w:r>
        <w:rPr>
          <w:noProof/>
        </w:rPr>
        <w:drawing>
          <wp:inline distT="0" distB="0" distL="0" distR="0" wp14:anchorId="53F7D0D4" wp14:editId="4BFDED7D">
            <wp:extent cx="2588260" cy="150495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60" cy="1504950"/>
                    </a:xfrm>
                    <a:prstGeom prst="rect">
                      <a:avLst/>
                    </a:prstGeom>
                    <a:noFill/>
                    <a:ln>
                      <a:noFill/>
                    </a:ln>
                  </pic:spPr>
                </pic:pic>
              </a:graphicData>
            </a:graphic>
          </wp:inline>
        </w:drawing>
      </w:r>
    </w:p>
    <w:p w14:paraId="06D29349" w14:textId="77777777" w:rsidR="00E37D5C" w:rsidRDefault="00E37D5C" w:rsidP="007C059C">
      <w:pPr>
        <w:spacing w:after="0"/>
        <w:jc w:val="both"/>
        <w:rPr>
          <w:rFonts w:cstheme="minorHAnsi"/>
          <w:b/>
          <w:bCs/>
        </w:rPr>
      </w:pPr>
    </w:p>
    <w:p w14:paraId="75F8F97C" w14:textId="16138B45"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w:t>
      </w:r>
      <w:proofErr w:type="spellStart"/>
      <w:r w:rsidRPr="006D356E">
        <w:rPr>
          <w:rFonts w:cstheme="minorHAnsi"/>
        </w:rPr>
        <w:t>Μολδάβα</w:t>
      </w:r>
      <w:proofErr w:type="spellEnd"/>
      <w:r w:rsidRPr="006D356E">
        <w:rPr>
          <w:rFonts w:cstheme="minorHAnsi"/>
        </w:rPr>
        <w:t xml:space="preserve">. Αποτελεί ένα κόσμημα βγαλμένο από το παρελθόν καθώς από τους  δύο παγκόσμιους πολέμους έμεινε σχεδόν άθιχτη. </w:t>
      </w:r>
    </w:p>
    <w:p w14:paraId="6B87FA83" w14:textId="77777777" w:rsidR="007C059C" w:rsidRPr="006D356E" w:rsidRDefault="007C059C" w:rsidP="007C059C">
      <w:pPr>
        <w:spacing w:after="0"/>
        <w:jc w:val="both"/>
        <w:rPr>
          <w:rFonts w:cstheme="minorHAnsi"/>
        </w:rPr>
      </w:pPr>
      <w:proofErr w:type="spellStart"/>
      <w:r w:rsidRPr="006D356E">
        <w:rPr>
          <w:rFonts w:cstheme="minorHAnsi"/>
        </w:rPr>
        <w:t>Πρωτοκατοικήθηκε</w:t>
      </w:r>
      <w:proofErr w:type="spellEnd"/>
      <w:r w:rsidRPr="006D356E">
        <w:rPr>
          <w:rFonts w:cstheme="minorHAnsi"/>
        </w:rPr>
        <w:t xml:space="preserve">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w:t>
      </w:r>
      <w:proofErr w:type="spellStart"/>
      <w:r w:rsidRPr="006D356E">
        <w:rPr>
          <w:rFonts w:cstheme="minorHAnsi"/>
        </w:rPr>
        <w:t>Μούχα</w:t>
      </w:r>
      <w:proofErr w:type="spellEnd"/>
      <w:r w:rsidRPr="006D356E">
        <w:rPr>
          <w:rFonts w:cstheme="minorHAnsi"/>
        </w:rPr>
        <w:t xml:space="preserve">, </w:t>
      </w:r>
      <w:proofErr w:type="spellStart"/>
      <w:r w:rsidRPr="006D356E">
        <w:rPr>
          <w:rFonts w:cstheme="minorHAnsi"/>
        </w:rPr>
        <w:t>Σμέτανα</w:t>
      </w:r>
      <w:proofErr w:type="spellEnd"/>
      <w:r w:rsidRPr="006D356E">
        <w:rPr>
          <w:rFonts w:cstheme="minorHAnsi"/>
        </w:rPr>
        <w:t xml:space="preserve">), τα </w:t>
      </w:r>
      <w:proofErr w:type="spellStart"/>
      <w:r w:rsidRPr="006D356E">
        <w:rPr>
          <w:rFonts w:cstheme="minorHAnsi"/>
        </w:rPr>
        <w:t>jazz</w:t>
      </w:r>
      <w:proofErr w:type="spellEnd"/>
      <w:r w:rsidRPr="006D356E">
        <w:rPr>
          <w:rFonts w:cstheme="minorHAnsi"/>
        </w:rPr>
        <w:t xml:space="preserve"> </w:t>
      </w:r>
      <w:proofErr w:type="spellStart"/>
      <w:r w:rsidRPr="006D356E">
        <w:rPr>
          <w:rFonts w:cstheme="minorHAnsi"/>
        </w:rPr>
        <w:t>club</w:t>
      </w:r>
      <w:proofErr w:type="spellEnd"/>
      <w:r w:rsidRPr="006D356E">
        <w:rPr>
          <w:rFonts w:cstheme="minorHAnsi"/>
        </w:rPr>
        <w:t xml:space="preserve">, το μαύρο θέατρο, τα </w:t>
      </w:r>
      <w:proofErr w:type="spellStart"/>
      <w:r w:rsidRPr="006D356E">
        <w:rPr>
          <w:rFonts w:cstheme="minorHAnsi"/>
        </w:rPr>
        <w:t>caffe</w:t>
      </w:r>
      <w:proofErr w:type="spellEnd"/>
      <w:r w:rsidRPr="006D356E">
        <w:rPr>
          <w:rFonts w:cstheme="minorHAnsi"/>
        </w:rPr>
        <w:t xml:space="preserv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7624EFCB" w14:textId="77777777" w:rsidR="00E37D5C" w:rsidRDefault="00E37D5C" w:rsidP="007C059C">
      <w:pPr>
        <w:rPr>
          <w:rFonts w:cstheme="minorHAnsi"/>
          <w:color w:val="000000" w:themeColor="text1"/>
          <w:sz w:val="28"/>
          <w:szCs w:val="28"/>
        </w:rPr>
      </w:pPr>
    </w:p>
    <w:p w14:paraId="1F1093BD" w14:textId="4F802CCF"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4EDD68F6"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 </w:t>
      </w:r>
      <w:r w:rsidR="00F17AD1" w:rsidRPr="00690024">
        <w:rPr>
          <w:rFonts w:cstheme="minorHAnsi"/>
          <w:b/>
          <w:bCs/>
          <w:color w:val="000000" w:themeColor="text1"/>
          <w:sz w:val="24"/>
          <w:szCs w:val="28"/>
        </w:rPr>
        <w:t>ΠΡΑΓΑ</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1543D7" w:rsidRPr="00690024">
        <w:rPr>
          <w:rFonts w:cstheme="minorHAnsi"/>
          <w:b/>
          <w:bCs/>
          <w:color w:val="000000" w:themeColor="text1"/>
          <w:sz w:val="24"/>
          <w:szCs w:val="28"/>
        </w:rPr>
        <w:t>ΞΕΝΑΓΗΣΗ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14:paraId="74A6D14D" w14:textId="3588EA25" w:rsidR="001543D7" w:rsidRPr="00A17405" w:rsidRDefault="001543D7" w:rsidP="001543D7">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1EC0763D" w:rsidR="00F17AD1" w:rsidRPr="00690024"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p>
    <w:p w14:paraId="1BFE20B1" w14:textId="0E02CD8D"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w:t>
      </w:r>
      <w:proofErr w:type="spellStart"/>
      <w:r w:rsidRPr="00A17405">
        <w:rPr>
          <w:rFonts w:cstheme="minorHAnsi"/>
        </w:rPr>
        <w:t>καστρούπολη</w:t>
      </w:r>
      <w:proofErr w:type="spellEnd"/>
      <w:r w:rsidRPr="00A17405">
        <w:rPr>
          <w:rFonts w:cstheme="minorHAnsi"/>
        </w:rPr>
        <w:t xml:space="preserve">, που απλώνεται πάνω στο λόφο της Μάλα Στράνα και καταλήγουμε στον επιβλητικό καθεδρικό ναό του Αγίου Βίτου και το παρεκκλήσι του Αγίου </w:t>
      </w:r>
      <w:proofErr w:type="spellStart"/>
      <w:r w:rsidRPr="00A17405">
        <w:rPr>
          <w:rFonts w:cstheme="minorHAnsi"/>
        </w:rPr>
        <w:t>Βάτσλαβ</w:t>
      </w:r>
      <w:proofErr w:type="spellEnd"/>
      <w:r w:rsidRPr="00A17405">
        <w:rPr>
          <w:rFonts w:cstheme="minorHAnsi"/>
        </w:rPr>
        <w:t xml:space="preserve">, προστάτη της χώρας, την εκκλησία του Αγίου Γεωργίου, τα παλάτια που διέμεναν οι Δούκες και οι Βασιλιάδες της Βοημίας, το πύργο του </w:t>
      </w:r>
      <w:proofErr w:type="spellStart"/>
      <w:r w:rsidRPr="00A17405">
        <w:rPr>
          <w:rFonts w:cstheme="minorHAnsi"/>
        </w:rPr>
        <w:t>Ντάλιμπορ</w:t>
      </w:r>
      <w:proofErr w:type="spellEnd"/>
      <w:r w:rsidRPr="00A17405">
        <w:rPr>
          <w:rFonts w:cstheme="minorHAnsi"/>
        </w:rPr>
        <w:t xml:space="preserve">  και το «Χρυσό σοκάκι» που τον 16ο και 17ο αιώνα αποτελούσε έδρα των αλχημιστών. Το δρομάκι αποτελείται από μικρά πολύχρωμα σπιτάκια ,τα οποία </w:t>
      </w:r>
      <w:proofErr w:type="spellStart"/>
      <w:r w:rsidRPr="00A17405">
        <w:rPr>
          <w:rFonts w:cstheme="minorHAnsi"/>
        </w:rPr>
        <w:t>ξαναζωγραφίστηκαν</w:t>
      </w:r>
      <w:proofErr w:type="spellEnd"/>
      <w:r w:rsidRPr="00A17405">
        <w:rPr>
          <w:rFonts w:cstheme="minorHAnsi"/>
        </w:rPr>
        <w:t xml:space="preserve">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 θα έχουμε</w:t>
      </w:r>
      <w:r w:rsidRPr="00A17405">
        <w:rPr>
          <w:rFonts w:cstheme="minorHAnsi"/>
        </w:rPr>
        <w:t xml:space="preserve">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14:paraId="0FEE3146" w14:textId="77777777" w:rsidR="007C059C" w:rsidRPr="007124D0" w:rsidRDefault="007C059C" w:rsidP="00F17AD1">
      <w:pPr>
        <w:spacing w:after="0"/>
        <w:jc w:val="both"/>
        <w:rPr>
          <w:rFonts w:cstheme="minorHAnsi"/>
          <w:sz w:val="20"/>
          <w:szCs w:val="28"/>
        </w:rPr>
      </w:pPr>
    </w:p>
    <w:p w14:paraId="7E30281B" w14:textId="7FC8B1F2" w:rsidR="00F17AD1" w:rsidRPr="00690024" w:rsidRDefault="00F17AD1" w:rsidP="00F17AD1">
      <w:pPr>
        <w:spacing w:after="0"/>
        <w:rPr>
          <w:rFonts w:cstheme="minorHAnsi"/>
          <w:b/>
          <w:bCs/>
          <w:color w:val="000000" w:themeColor="text1"/>
          <w:sz w:val="24"/>
          <w:szCs w:val="28"/>
        </w:rPr>
      </w:pPr>
      <w:r w:rsidRPr="00690024">
        <w:rPr>
          <w:rFonts w:cstheme="minorHAnsi"/>
          <w:b/>
          <w:bCs/>
          <w:color w:val="000000" w:themeColor="text1"/>
          <w:sz w:val="24"/>
          <w:szCs w:val="28"/>
        </w:rPr>
        <w:lastRenderedPageBreak/>
        <w:t>3η  ΗΜΕΡΑ: ΠΡΑΓΑ – ΚΑΡΛΟΒΥ ΒΑΡΥ</w:t>
      </w:r>
    </w:p>
    <w:p w14:paraId="187F8ED8" w14:textId="43B79106" w:rsidR="00F17AD1" w:rsidRPr="001D22B2" w:rsidRDefault="00F17AD1" w:rsidP="00F17AD1">
      <w:pPr>
        <w:spacing w:after="0" w:line="240" w:lineRule="auto"/>
        <w:jc w:val="both"/>
        <w:rPr>
          <w:rFonts w:cstheme="minorHAnsi"/>
          <w:color w:val="000000" w:themeColor="text1"/>
          <w:sz w:val="20"/>
          <w:szCs w:val="28"/>
        </w:rPr>
      </w:pPr>
      <w:r w:rsidRPr="00A17405">
        <w:rPr>
          <w:rFonts w:cstheme="minorHAnsi"/>
          <w:color w:val="000000" w:themeColor="text1"/>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w:t>
      </w:r>
      <w:proofErr w:type="spellStart"/>
      <w:r w:rsidRPr="00A17405">
        <w:rPr>
          <w:rFonts w:cstheme="minorHAnsi"/>
          <w:color w:val="000000" w:themeColor="text1"/>
        </w:rPr>
        <w:t>Σίλλερ</w:t>
      </w:r>
      <w:proofErr w:type="spellEnd"/>
      <w:r w:rsidRPr="00A17405">
        <w:rPr>
          <w:rFonts w:cstheme="minorHAnsi"/>
          <w:color w:val="000000" w:themeColor="text1"/>
        </w:rPr>
        <w:t xml:space="preserve">, ο Μπετόβεν, ο Μπαχ, ο Τσάρος της Ρωσίας κ.α.  περπάτησαν τον ίδιο δρόμο. </w:t>
      </w:r>
      <w:r w:rsidR="009C2EF9" w:rsidRPr="00A17405">
        <w:rPr>
          <w:rFonts w:cstheme="minorHAnsi"/>
          <w:color w:val="000000" w:themeColor="text1"/>
        </w:rPr>
        <w:t>Χρόνος ελεύθερος</w:t>
      </w:r>
      <w:r w:rsidRPr="00A17405">
        <w:rPr>
          <w:rFonts w:cstheme="minorHAnsi"/>
          <w:color w:val="000000" w:themeColor="text1"/>
        </w:rPr>
        <w:t>. Αναχώρηση για την Πράγα. Βράδυ ελεύθερο</w:t>
      </w:r>
      <w:r w:rsidRPr="001D22B2">
        <w:rPr>
          <w:rFonts w:cstheme="minorHAnsi"/>
          <w:color w:val="000000" w:themeColor="text1"/>
          <w:sz w:val="20"/>
          <w:szCs w:val="28"/>
        </w:rPr>
        <w:t xml:space="preserve">.  </w:t>
      </w:r>
    </w:p>
    <w:p w14:paraId="39DB0B1C" w14:textId="77777777" w:rsidR="00F17AD1" w:rsidRDefault="00F17AD1" w:rsidP="00880A46">
      <w:pPr>
        <w:spacing w:after="0"/>
        <w:rPr>
          <w:rFonts w:cstheme="minorHAnsi"/>
          <w:color w:val="000000" w:themeColor="text1"/>
          <w:sz w:val="24"/>
          <w:szCs w:val="24"/>
        </w:rPr>
      </w:pPr>
    </w:p>
    <w:p w14:paraId="03CCA455" w14:textId="292661B3" w:rsidR="004137CF" w:rsidRPr="00690024" w:rsidRDefault="00F17AD1" w:rsidP="00880A46">
      <w:pPr>
        <w:spacing w:after="0"/>
        <w:rPr>
          <w:rFonts w:cstheme="minorHAnsi"/>
          <w:b/>
          <w:bCs/>
          <w:color w:val="000000" w:themeColor="text1"/>
          <w:sz w:val="24"/>
          <w:szCs w:val="24"/>
        </w:rPr>
      </w:pPr>
      <w:r w:rsidRPr="00690024">
        <w:rPr>
          <w:rFonts w:cstheme="minorHAnsi"/>
          <w:b/>
          <w:bCs/>
          <w:color w:val="000000" w:themeColor="text1"/>
          <w:sz w:val="24"/>
          <w:szCs w:val="28"/>
        </w:rPr>
        <w:t xml:space="preserve">4η  ΗΜΕΡΑ: </w:t>
      </w:r>
      <w:r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C2498A" w:rsidRPr="00690024">
        <w:rPr>
          <w:rFonts w:cstheme="minorHAnsi"/>
          <w:b/>
          <w:bCs/>
          <w:color w:val="000000" w:themeColor="text1"/>
          <w:sz w:val="24"/>
          <w:szCs w:val="24"/>
        </w:rPr>
        <w:t>(</w:t>
      </w:r>
      <w:r w:rsidR="0025161E" w:rsidRPr="0025161E">
        <w:rPr>
          <w:rFonts w:cstheme="minorHAnsi"/>
          <w:b/>
          <w:bCs/>
          <w:color w:val="000000" w:themeColor="text1"/>
          <w:sz w:val="24"/>
          <w:szCs w:val="24"/>
        </w:rPr>
        <w:t>ΤΣΕΣΚΥ ΚΡΟΥΜΛΟΒ</w:t>
      </w:r>
      <w:r w:rsidR="00A17405" w:rsidRPr="00690024">
        <w:rPr>
          <w:rFonts w:cstheme="minorHAnsi"/>
          <w:b/>
          <w:bCs/>
          <w:color w:val="000000" w:themeColor="text1"/>
          <w:sz w:val="24"/>
          <w:szCs w:val="24"/>
        </w:rPr>
        <w:t xml:space="preserve"> 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14:paraId="622547CB" w14:textId="77777777" w:rsidR="0025161E" w:rsidRPr="0025161E" w:rsidRDefault="0025161E" w:rsidP="0025161E">
      <w:pPr>
        <w:spacing w:after="0"/>
        <w:jc w:val="both"/>
        <w:rPr>
          <w:rFonts w:cstheme="minorHAnsi"/>
          <w:color w:val="000000" w:themeColor="text1"/>
        </w:rPr>
      </w:pPr>
      <w:r w:rsidRPr="0025161E">
        <w:rPr>
          <w:rFonts w:cstheme="minorHAnsi"/>
          <w:color w:val="000000" w:themeColor="text1"/>
        </w:rPr>
        <w:t xml:space="preserve">Πρωινό στη συνέχεια προαιρετικά θα αναχωρήσουμε για την δεύτερη πιο όμορφη πόλη μετά την Πράγα, το «Τσέσκυ Κρούμλοβ». Χείμαρροι του ποταμού </w:t>
      </w:r>
      <w:proofErr w:type="spellStart"/>
      <w:r w:rsidRPr="0025161E">
        <w:rPr>
          <w:rFonts w:cstheme="minorHAnsi"/>
          <w:color w:val="000000" w:themeColor="text1"/>
        </w:rPr>
        <w:t>Mολδάβα</w:t>
      </w:r>
      <w:proofErr w:type="spellEnd"/>
      <w:r w:rsidRPr="0025161E">
        <w:rPr>
          <w:rFonts w:cstheme="minorHAnsi"/>
          <w:color w:val="000000" w:themeColor="text1"/>
        </w:rPr>
        <w:t xml:space="preserve"> τρέχουν σε πολλά σημεία αυτής της μεσαιωνικής πόλης η οποία όπως και η Πράγα, είναι στην λίστα των διατηρητέων πόλεων της </w:t>
      </w:r>
      <w:proofErr w:type="spellStart"/>
      <w:r w:rsidRPr="0025161E">
        <w:rPr>
          <w:rFonts w:cstheme="minorHAnsi"/>
          <w:color w:val="000000" w:themeColor="text1"/>
        </w:rPr>
        <w:t>Ουνέσκο</w:t>
      </w:r>
      <w:proofErr w:type="spellEnd"/>
      <w:r w:rsidRPr="0025161E">
        <w:rPr>
          <w:rFonts w:cstheme="minorHAnsi"/>
          <w:color w:val="000000" w:themeColor="text1"/>
        </w:rPr>
        <w:t>.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14:paraId="6834C541" w14:textId="77777777" w:rsidR="00A17405" w:rsidRDefault="00A17405" w:rsidP="00880A46">
      <w:pPr>
        <w:spacing w:after="0"/>
        <w:rPr>
          <w:rFonts w:cstheme="minorHAnsi"/>
          <w:color w:val="002060"/>
          <w:sz w:val="24"/>
          <w:szCs w:val="28"/>
        </w:rPr>
      </w:pPr>
    </w:p>
    <w:p w14:paraId="3E64517D" w14:textId="4601B691"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ΠΤΗΣΗ ΓΙΑ ΤΗΝ ΑΘΗΝΑ</w:t>
      </w:r>
    </w:p>
    <w:p w14:paraId="5814CE87" w14:textId="3FE511FD" w:rsidR="00527A3A" w:rsidRPr="00A17405" w:rsidRDefault="00D31D07" w:rsidP="00A975F4">
      <w:pPr>
        <w:spacing w:after="0"/>
        <w:jc w:val="both"/>
        <w:rPr>
          <w:rFonts w:cstheme="minorHAnsi"/>
        </w:rPr>
      </w:pPr>
      <w:r w:rsidRPr="00A17405">
        <w:rPr>
          <w:rFonts w:cstheme="minorHAnsi"/>
        </w:rPr>
        <w:t>Πρωινό στο ξενοδοχείο μας και</w:t>
      </w:r>
      <w:r w:rsidR="001543D7" w:rsidRPr="00A17405">
        <w:rPr>
          <w:rFonts w:cstheme="minorHAnsi"/>
        </w:rPr>
        <w:t xml:space="preserve"> ελεύθερη ημέρα.</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Pr="00A17405">
        <w:rPr>
          <w:rFonts w:cstheme="minorHAnsi"/>
        </w:rPr>
        <w:t xml:space="preserve"> με τις καλύτερες εντυπώσεις από την όμορφη πρωτεύουσα της Τσεχίας, αναχωρούμε για το αεροδρόμιο </w:t>
      </w:r>
      <w:r w:rsidR="00C2498A" w:rsidRPr="00A17405">
        <w:rPr>
          <w:rFonts w:cstheme="minorHAnsi"/>
        </w:rPr>
        <w:t>και</w:t>
      </w:r>
      <w:r w:rsidRPr="00A17405">
        <w:rPr>
          <w:rFonts w:cstheme="minorHAnsi"/>
        </w:rPr>
        <w:t xml:space="preserve"> την πτήση της επιστροφής. </w:t>
      </w:r>
    </w:p>
    <w:p w14:paraId="161F677A" w14:textId="77777777" w:rsidR="007C059C" w:rsidRDefault="007C059C" w:rsidP="00880A46">
      <w:pPr>
        <w:spacing w:after="0"/>
        <w:rPr>
          <w:rFonts w:cstheme="minorHAnsi"/>
          <w:sz w:val="20"/>
          <w:szCs w:val="28"/>
        </w:rPr>
      </w:pPr>
    </w:p>
    <w:p w14:paraId="758F6FB6" w14:textId="77777777" w:rsidR="007C059C" w:rsidRDefault="007C059C" w:rsidP="00880A46">
      <w:pPr>
        <w:spacing w:after="0"/>
        <w:rPr>
          <w:rFonts w:cstheme="minorHAnsi"/>
          <w:sz w:val="20"/>
          <w:szCs w:val="28"/>
        </w:rPr>
      </w:pPr>
    </w:p>
    <w:p w14:paraId="58AEAE1A" w14:textId="77777777" w:rsidR="0025161E" w:rsidRDefault="0025161E" w:rsidP="00880A46">
      <w:pPr>
        <w:spacing w:after="0"/>
        <w:rPr>
          <w:rFonts w:cstheme="minorHAnsi"/>
          <w:sz w:val="20"/>
          <w:szCs w:val="28"/>
        </w:rPr>
      </w:pPr>
    </w:p>
    <w:p w14:paraId="58236C2C" w14:textId="77777777" w:rsidR="0025161E" w:rsidRDefault="0025161E" w:rsidP="00880A46">
      <w:pPr>
        <w:spacing w:after="0"/>
        <w:rPr>
          <w:rFonts w:cstheme="minorHAnsi"/>
          <w:sz w:val="20"/>
          <w:szCs w:val="28"/>
        </w:rPr>
      </w:pPr>
    </w:p>
    <w:p w14:paraId="41CAD21E" w14:textId="77777777" w:rsidR="0025161E" w:rsidRDefault="0025161E" w:rsidP="00880A46">
      <w:pPr>
        <w:spacing w:after="0"/>
        <w:rPr>
          <w:rFonts w:cstheme="minorHAnsi"/>
          <w:sz w:val="20"/>
          <w:szCs w:val="28"/>
        </w:rPr>
      </w:pPr>
    </w:p>
    <w:p w14:paraId="21D05A88" w14:textId="4DD167FF"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710"/>
        <w:gridCol w:w="5228"/>
      </w:tblGrid>
      <w:tr w:rsidR="00880A46" w:rsidRPr="007124D0" w14:paraId="7E8AEE10" w14:textId="77777777" w:rsidTr="00EC39AE">
        <w:trPr>
          <w:trHeight w:val="1670"/>
        </w:trPr>
        <w:tc>
          <w:tcPr>
            <w:tcW w:w="5710" w:type="dxa"/>
          </w:tcPr>
          <w:p w14:paraId="6419BEEF" w14:textId="194B362F"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14:paraId="402BDBBA" w14:textId="4AB012CF"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ανά άτομο και μία</w:t>
            </w:r>
            <w:r w:rsidRPr="00B55008">
              <w:rPr>
                <w:rFonts w:cstheme="minorHAnsi"/>
                <w:sz w:val="20"/>
                <w:szCs w:val="28"/>
              </w:rPr>
              <w:t xml:space="preserve"> αποσκευή 23 κιλών ανά </w:t>
            </w:r>
            <w:r w:rsidR="000C3415">
              <w:rPr>
                <w:rFonts w:cstheme="minorHAnsi"/>
                <w:sz w:val="20"/>
                <w:szCs w:val="28"/>
              </w:rPr>
              <w:t xml:space="preserve">δύο </w:t>
            </w:r>
            <w:r w:rsidR="0025161E" w:rsidRPr="0025161E">
              <w:rPr>
                <w:rFonts w:cstheme="minorHAnsi"/>
                <w:sz w:val="20"/>
                <w:szCs w:val="28"/>
              </w:rPr>
              <w:t>επιβάτ</w:t>
            </w:r>
            <w:r w:rsidR="000C3415">
              <w:rPr>
                <w:rFonts w:cstheme="minorHAnsi"/>
                <w:sz w:val="20"/>
                <w:szCs w:val="28"/>
              </w:rPr>
              <w:t>ες</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48FAEEA3"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Pr="007124D0">
              <w:rPr>
                <w:rFonts w:cstheme="minorHAnsi"/>
                <w:sz w:val="20"/>
                <w:szCs w:val="28"/>
              </w:rPr>
              <w:t>με πρωινό.</w:t>
            </w:r>
          </w:p>
        </w:tc>
        <w:tc>
          <w:tcPr>
            <w:tcW w:w="5228" w:type="dxa"/>
          </w:tcPr>
          <w:p w14:paraId="629252ED" w14:textId="1A948521"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Pr="007124D0">
              <w:rPr>
                <w:rFonts w:cstheme="minorHAnsi"/>
                <w:sz w:val="20"/>
                <w:szCs w:val="28"/>
              </w:rPr>
              <w:t xml:space="preserve"> της Πράγας. </w:t>
            </w:r>
            <w:r w:rsidRPr="007124D0">
              <w:rPr>
                <w:rFonts w:cstheme="minorHAnsi"/>
                <w:sz w:val="20"/>
                <w:szCs w:val="28"/>
              </w:rPr>
              <w:tab/>
            </w:r>
          </w:p>
          <w:p w14:paraId="45DAAA01" w14:textId="77777777" w:rsidR="004B5D44" w:rsidRDefault="00880A46" w:rsidP="004B5D44">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42F17460" w14:textId="2EB27D6E"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Ολοήμερη εκδρομή στο Κάρλοβυ Βάρυ.</w:t>
            </w:r>
          </w:p>
          <w:p w14:paraId="440A70C0"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14:paraId="5F94427A" w14:textId="1FA67AFA"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 xml:space="preserve">Ταξιδιωτική ασφάλεια </w:t>
            </w:r>
            <w:r w:rsidR="003C0D87">
              <w:rPr>
                <w:rFonts w:cstheme="minorHAnsi"/>
                <w:sz w:val="20"/>
                <w:szCs w:val="28"/>
              </w:rPr>
              <w:t xml:space="preserve">αστικής ευθύνης. </w:t>
            </w:r>
          </w:p>
          <w:p w14:paraId="55C71C29"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14:paraId="28B60AEE" w14:textId="63B1CDBC" w:rsidR="00C2498A" w:rsidRDefault="00C2498A"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5D6CB2C" w14:textId="63E5B1BC"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20</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57281605"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4571ED2B" w14:textId="372E9DB5" w:rsidR="00F914EC" w:rsidRDefault="00F914EC" w:rsidP="00D36B4E">
      <w:pPr>
        <w:jc w:val="both"/>
        <w:rPr>
          <w:rFonts w:cstheme="minorHAnsi"/>
          <w:sz w:val="18"/>
          <w:szCs w:val="28"/>
        </w:rPr>
      </w:pPr>
    </w:p>
    <w:p w14:paraId="1264FEA0" w14:textId="4788F9BF" w:rsidR="007C059C" w:rsidRDefault="007C059C" w:rsidP="00D36B4E">
      <w:pPr>
        <w:jc w:val="both"/>
        <w:rPr>
          <w:rFonts w:cstheme="minorHAnsi"/>
          <w:sz w:val="18"/>
          <w:szCs w:val="28"/>
        </w:rPr>
      </w:pPr>
    </w:p>
    <w:p w14:paraId="6CE1E203" w14:textId="30A86DD3" w:rsidR="007C059C" w:rsidRDefault="007C059C" w:rsidP="00D36B4E">
      <w:pPr>
        <w:jc w:val="both"/>
        <w:rPr>
          <w:rFonts w:cstheme="minorHAnsi"/>
          <w:sz w:val="18"/>
          <w:szCs w:val="28"/>
        </w:rPr>
      </w:pPr>
    </w:p>
    <w:p w14:paraId="187E2AF0" w14:textId="77777777" w:rsidR="0025161E" w:rsidRDefault="0025161E" w:rsidP="00D36B4E">
      <w:pPr>
        <w:jc w:val="both"/>
        <w:rPr>
          <w:rFonts w:cstheme="minorHAnsi"/>
          <w:sz w:val="18"/>
          <w:szCs w:val="28"/>
        </w:rPr>
      </w:pPr>
    </w:p>
    <w:p w14:paraId="6A690FB4" w14:textId="77777777" w:rsidR="0025161E" w:rsidRDefault="0025161E" w:rsidP="00D36B4E">
      <w:pPr>
        <w:jc w:val="both"/>
        <w:rPr>
          <w:rFonts w:cstheme="minorHAnsi"/>
          <w:sz w:val="18"/>
          <w:szCs w:val="28"/>
        </w:rPr>
      </w:pPr>
    </w:p>
    <w:p w14:paraId="3E42CB82" w14:textId="77777777" w:rsidR="007C059C" w:rsidRDefault="007C059C" w:rsidP="00D36B4E">
      <w:pPr>
        <w:jc w:val="both"/>
        <w:rPr>
          <w:rFonts w:cstheme="minorHAnsi"/>
          <w:sz w:val="18"/>
          <w:szCs w:val="28"/>
        </w:rPr>
      </w:pPr>
    </w:p>
    <w:tbl>
      <w:tblPr>
        <w:tblpPr w:leftFromText="180" w:rightFromText="180" w:vertAnchor="text" w:horzAnchor="margin" w:tblpX="-471" w:tblpY="124"/>
        <w:tblW w:w="11568" w:type="dxa"/>
        <w:tblLook w:val="04A0" w:firstRow="1" w:lastRow="0" w:firstColumn="1" w:lastColumn="0" w:noHBand="0" w:noVBand="1"/>
      </w:tblPr>
      <w:tblGrid>
        <w:gridCol w:w="1073"/>
        <w:gridCol w:w="952"/>
        <w:gridCol w:w="1492"/>
        <w:gridCol w:w="2799"/>
        <w:gridCol w:w="1274"/>
        <w:gridCol w:w="1032"/>
        <w:gridCol w:w="1103"/>
        <w:gridCol w:w="883"/>
        <w:gridCol w:w="960"/>
      </w:tblGrid>
      <w:tr w:rsidR="00F5718B" w:rsidRPr="00F5718B" w14:paraId="48DB8D6E" w14:textId="77777777" w:rsidTr="00D85630">
        <w:trPr>
          <w:trHeight w:val="575"/>
        </w:trPr>
        <w:tc>
          <w:tcPr>
            <w:tcW w:w="1156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EDFBA3" w14:textId="77777777"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t>ΤΙΜΟΚΑΤΑΛΟΓΟΣ &amp; ΑΝΑΧΩΡΗΣΕΙΣ ΠΡΟΓΡΑΜΜΑΤΟΣ</w:t>
            </w:r>
          </w:p>
        </w:tc>
      </w:tr>
      <w:tr w:rsidR="00D85630" w:rsidRPr="00F5718B" w14:paraId="4D79EE90" w14:textId="77777777" w:rsidTr="00D85630">
        <w:trPr>
          <w:trHeight w:val="544"/>
        </w:trPr>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DA069"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ΠΕΡΙΟΔΟΣ</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FA1C1"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ΔΙΑΡΚΕΙΑ</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D3923"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ΑΝΑΧΩΡΗΣΕΙΣ</w:t>
            </w:r>
          </w:p>
        </w:tc>
        <w:tc>
          <w:tcPr>
            <w:tcW w:w="3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5CD42"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ΠΤΗΣΕΙΣ</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012C7" w14:textId="4FEE8E16" w:rsidR="00F914EC" w:rsidRPr="00CD38F4"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EC39AE">
              <w:rPr>
                <w:rFonts w:ascii="Calibri Light" w:eastAsia="Times New Roman" w:hAnsi="Calibri Light" w:cs="Calibri Light"/>
                <w:b/>
                <w:bCs/>
                <w:color w:val="000000" w:themeColor="text1"/>
                <w:sz w:val="20"/>
                <w:szCs w:val="20"/>
                <w:lang w:eastAsia="el-GR"/>
              </w:rPr>
              <w:t>ΞΕΝΟΔΟΧΕΙΑ</w:t>
            </w:r>
          </w:p>
        </w:tc>
        <w:tc>
          <w:tcPr>
            <w:tcW w:w="40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BD1FCE"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ΤΙΜΕΣ ΚΑΤΆ ΑΤΟΜΟ</w:t>
            </w:r>
          </w:p>
        </w:tc>
      </w:tr>
      <w:tr w:rsidR="00EC39AE" w:rsidRPr="00F5718B" w14:paraId="054ABE27" w14:textId="77777777" w:rsidTr="00D85630">
        <w:trPr>
          <w:trHeight w:val="972"/>
        </w:trPr>
        <w:tc>
          <w:tcPr>
            <w:tcW w:w="1079" w:type="dxa"/>
            <w:vMerge/>
            <w:tcBorders>
              <w:top w:val="single" w:sz="4" w:space="0" w:color="auto"/>
              <w:left w:val="single" w:sz="4" w:space="0" w:color="auto"/>
              <w:bottom w:val="single" w:sz="4" w:space="0" w:color="auto"/>
              <w:right w:val="single" w:sz="4" w:space="0" w:color="auto"/>
            </w:tcBorders>
            <w:vAlign w:val="center"/>
            <w:hideMark/>
          </w:tcPr>
          <w:p w14:paraId="59C1E426" w14:textId="77777777" w:rsidR="00F914EC" w:rsidRPr="00CD38F4"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14:paraId="7E5A7DD6" w14:textId="77777777" w:rsidR="00F914EC" w:rsidRPr="00CD38F4"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709A7A7E" w14:textId="77777777" w:rsidR="00F914EC" w:rsidRPr="00CD38F4"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3509" w:type="dxa"/>
            <w:vMerge/>
            <w:tcBorders>
              <w:top w:val="single" w:sz="4" w:space="0" w:color="auto"/>
              <w:left w:val="single" w:sz="4" w:space="0" w:color="auto"/>
              <w:bottom w:val="single" w:sz="4" w:space="0" w:color="auto"/>
              <w:right w:val="single" w:sz="4" w:space="0" w:color="auto"/>
            </w:tcBorders>
            <w:vAlign w:val="center"/>
            <w:hideMark/>
          </w:tcPr>
          <w:p w14:paraId="715A286F" w14:textId="77777777" w:rsidR="00F914EC" w:rsidRPr="00CD38F4"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2ACE237C" w14:textId="77777777" w:rsidR="00F914EC" w:rsidRPr="00CD38F4"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1AF2"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ΕΝΗΛΙΚΑΣ ΣΕ ΔΙΚΛΙΝΟ</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9A06"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ΕΠΙΒ/ΥΝΣΗ ΜΟΝ/ΝΟΥ</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37F11"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ΠΑΙΔΙ 2-12 ΣΕ EXTRA ΚΡΕΒΑΤΙ</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936E" w14:textId="77777777" w:rsidR="00F914EC" w:rsidRPr="00EC39AE" w:rsidRDefault="00F914E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eastAsia="el-GR"/>
              </w:rPr>
              <w:t>ΦΟΡΟΙ ΑΕΡ.</w:t>
            </w:r>
          </w:p>
        </w:tc>
      </w:tr>
      <w:tr w:rsidR="00EC39AE" w:rsidRPr="00F5718B" w14:paraId="5FD59407" w14:textId="77777777" w:rsidTr="00D85630">
        <w:trPr>
          <w:trHeight w:val="1579"/>
        </w:trPr>
        <w:tc>
          <w:tcPr>
            <w:tcW w:w="10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67E0F9B" w14:textId="4C5EB36B" w:rsidR="00DE61C3" w:rsidRPr="00F32B38" w:rsidRDefault="00F32B38" w:rsidP="00C1583F">
            <w:pPr>
              <w:spacing w:after="0" w:line="240" w:lineRule="auto"/>
              <w:jc w:val="center"/>
              <w:rPr>
                <w:rFonts w:ascii="Calibri Light" w:eastAsia="Times New Roman" w:hAnsi="Calibri Light" w:cs="Calibri Light"/>
                <w:b/>
                <w:bCs/>
                <w:color w:val="000000" w:themeColor="text1"/>
                <w:sz w:val="32"/>
                <w:szCs w:val="32"/>
                <w:lang w:eastAsia="el-GR"/>
              </w:rPr>
            </w:pPr>
            <w:r>
              <w:rPr>
                <w:rFonts w:ascii="Calibri Light" w:eastAsia="Times New Roman" w:hAnsi="Calibri Light" w:cs="Calibri Light"/>
                <w:b/>
                <w:bCs/>
                <w:color w:val="000000" w:themeColor="text1"/>
                <w:sz w:val="32"/>
                <w:szCs w:val="32"/>
                <w:lang w:eastAsia="el-GR"/>
              </w:rPr>
              <w:t>ΑΓΙΟΥ ΠΝΕΥΜΑΤΟΣ</w:t>
            </w:r>
          </w:p>
          <w:p w14:paraId="1F6D93D2" w14:textId="1F360860" w:rsidR="00AA266C" w:rsidRPr="00CD38F4" w:rsidRDefault="00AA266C" w:rsidP="00C1583F">
            <w:pPr>
              <w:spacing w:after="0" w:line="240" w:lineRule="auto"/>
              <w:jc w:val="center"/>
              <w:rPr>
                <w:rFonts w:ascii="Calibri Light" w:eastAsia="Times New Roman" w:hAnsi="Calibri Light" w:cs="Calibri Light"/>
                <w:b/>
                <w:bCs/>
                <w:color w:val="000000" w:themeColor="text1"/>
                <w:sz w:val="32"/>
                <w:szCs w:val="32"/>
                <w:lang w:eastAsia="el-GR"/>
              </w:rPr>
            </w:pP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C94DD" w14:textId="09209E04" w:rsidR="00AA266C" w:rsidRPr="00EC39AE" w:rsidRDefault="00AA266C"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val="en-US" w:eastAsia="el-GR"/>
              </w:rPr>
              <w:t>5</w:t>
            </w:r>
            <w:r w:rsidRPr="00EC39AE">
              <w:rPr>
                <w:rFonts w:ascii="Calibri Light" w:eastAsia="Times New Roman" w:hAnsi="Calibri Light" w:cs="Calibri Light"/>
                <w:b/>
                <w:bCs/>
                <w:color w:val="000000" w:themeColor="text1"/>
                <w:sz w:val="20"/>
                <w:szCs w:val="20"/>
                <w:lang w:eastAsia="el-GR"/>
              </w:rPr>
              <w:t xml:space="preserve"> </w:t>
            </w:r>
            <w:r w:rsidR="00A17405" w:rsidRPr="00EC39AE">
              <w:rPr>
                <w:rFonts w:ascii="Calibri Light" w:eastAsia="Times New Roman" w:hAnsi="Calibri Light" w:cs="Calibri Light"/>
                <w:b/>
                <w:bCs/>
                <w:color w:val="000000" w:themeColor="text1"/>
                <w:sz w:val="20"/>
                <w:szCs w:val="20"/>
                <w:lang w:eastAsia="el-GR"/>
              </w:rPr>
              <w:t>η</w:t>
            </w:r>
            <w:r w:rsidRPr="00EC39AE">
              <w:rPr>
                <w:rFonts w:ascii="Calibri Light" w:eastAsia="Times New Roman" w:hAnsi="Calibri Light" w:cs="Calibri Light"/>
                <w:b/>
                <w:bCs/>
                <w:color w:val="000000" w:themeColor="text1"/>
                <w:sz w:val="20"/>
                <w:szCs w:val="20"/>
                <w:lang w:eastAsia="el-GR"/>
              </w:rPr>
              <w:t xml:space="preserve">μέρες </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C47336" w14:textId="5F46E98C" w:rsidR="0025161E" w:rsidRPr="0025161E" w:rsidRDefault="00C31CEA"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20</w:t>
            </w:r>
            <w:r w:rsidR="005721A8">
              <w:rPr>
                <w:rFonts w:ascii="Calibri Light" w:eastAsia="Times New Roman" w:hAnsi="Calibri Light" w:cs="Calibri Light"/>
                <w:b/>
                <w:bCs/>
                <w:color w:val="000000" w:themeColor="text1"/>
                <w:sz w:val="18"/>
                <w:szCs w:val="18"/>
                <w:lang w:val="en-US" w:eastAsia="el-GR"/>
              </w:rPr>
              <w:t xml:space="preserve"> </w:t>
            </w:r>
            <w:r w:rsidR="000D13C7">
              <w:rPr>
                <w:rFonts w:ascii="Calibri Light" w:eastAsia="Times New Roman" w:hAnsi="Calibri Light" w:cs="Calibri Light"/>
                <w:b/>
                <w:bCs/>
                <w:color w:val="000000" w:themeColor="text1"/>
                <w:sz w:val="18"/>
                <w:szCs w:val="18"/>
                <w:lang w:eastAsia="el-GR"/>
              </w:rPr>
              <w:t>-</w:t>
            </w:r>
            <w:r w:rsidR="005721A8">
              <w:rPr>
                <w:rFonts w:ascii="Calibri Light" w:eastAsia="Times New Roman" w:hAnsi="Calibri Light" w:cs="Calibri Light"/>
                <w:b/>
                <w:bCs/>
                <w:color w:val="000000" w:themeColor="text1"/>
                <w:sz w:val="18"/>
                <w:szCs w:val="18"/>
                <w:lang w:val="en-US" w:eastAsia="el-GR"/>
              </w:rPr>
              <w:t xml:space="preserve"> </w:t>
            </w:r>
            <w:r>
              <w:rPr>
                <w:rFonts w:ascii="Calibri Light" w:eastAsia="Times New Roman" w:hAnsi="Calibri Light" w:cs="Calibri Light"/>
                <w:b/>
                <w:bCs/>
                <w:color w:val="000000" w:themeColor="text1"/>
                <w:sz w:val="18"/>
                <w:szCs w:val="18"/>
                <w:lang w:eastAsia="el-GR"/>
              </w:rPr>
              <w:t>24</w:t>
            </w:r>
            <w:r w:rsidR="00CD38F4">
              <w:rPr>
                <w:rFonts w:ascii="Calibri Light" w:eastAsia="Times New Roman" w:hAnsi="Calibri Light" w:cs="Calibri Light"/>
                <w:b/>
                <w:bCs/>
                <w:color w:val="000000" w:themeColor="text1"/>
                <w:sz w:val="18"/>
                <w:szCs w:val="18"/>
                <w:lang w:val="en-US" w:eastAsia="el-GR"/>
              </w:rPr>
              <w:t>/</w:t>
            </w:r>
            <w:r w:rsidR="0025161E">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eastAsia="el-GR"/>
              </w:rPr>
              <w:t>6</w:t>
            </w:r>
            <w:r w:rsidR="0025161E">
              <w:rPr>
                <w:rFonts w:ascii="Calibri Light" w:eastAsia="Times New Roman" w:hAnsi="Calibri Light" w:cs="Calibri Light"/>
                <w:b/>
                <w:bCs/>
                <w:color w:val="000000" w:themeColor="text1"/>
                <w:sz w:val="18"/>
                <w:szCs w:val="18"/>
                <w:lang w:eastAsia="el-GR"/>
              </w:rPr>
              <w:t>/2024</w:t>
            </w:r>
          </w:p>
          <w:p w14:paraId="4877B741" w14:textId="45AFB6EC"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3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72654" w14:textId="4E800985" w:rsidR="00AA266C" w:rsidRPr="00EC39AE" w:rsidRDefault="00AA266C" w:rsidP="00C1583F">
            <w:pPr>
              <w:spacing w:after="0" w:line="240" w:lineRule="auto"/>
              <w:rPr>
                <w:rFonts w:ascii="Calibri Light" w:eastAsia="Times New Roman" w:hAnsi="Calibri Light" w:cs="Calibri Light"/>
                <w:b/>
                <w:bCs/>
                <w:color w:val="000000" w:themeColor="text1"/>
                <w:sz w:val="20"/>
                <w:szCs w:val="20"/>
                <w:lang w:val="en-US" w:eastAsia="el-GR"/>
              </w:rPr>
            </w:pPr>
            <w:r w:rsidRPr="00EC39AE">
              <w:rPr>
                <w:rFonts w:ascii="Calibri Light" w:eastAsia="Times New Roman" w:hAnsi="Calibri Light" w:cs="Calibri Light"/>
                <w:b/>
                <w:bCs/>
                <w:color w:val="000000" w:themeColor="text1"/>
                <w:sz w:val="20"/>
                <w:szCs w:val="20"/>
                <w:lang w:val="en-US" w:eastAsia="el-GR"/>
              </w:rPr>
              <w:t>Α3 86</w:t>
            </w:r>
            <w:r w:rsidR="000D13C7" w:rsidRPr="00EC39AE">
              <w:rPr>
                <w:rFonts w:ascii="Calibri Light" w:eastAsia="Times New Roman" w:hAnsi="Calibri Light" w:cs="Calibri Light"/>
                <w:b/>
                <w:bCs/>
                <w:color w:val="000000" w:themeColor="text1"/>
                <w:sz w:val="20"/>
                <w:szCs w:val="20"/>
                <w:lang w:val="en-US" w:eastAsia="el-GR"/>
              </w:rPr>
              <w:t>6</w:t>
            </w:r>
            <w:r w:rsidRPr="00EC39AE">
              <w:rPr>
                <w:rFonts w:ascii="Calibri Light" w:eastAsia="Times New Roman" w:hAnsi="Calibri Light" w:cs="Calibri Light"/>
                <w:b/>
                <w:bCs/>
                <w:color w:val="000000" w:themeColor="text1"/>
                <w:sz w:val="20"/>
                <w:szCs w:val="20"/>
                <w:lang w:val="en-US" w:eastAsia="el-GR"/>
              </w:rPr>
              <w:t xml:space="preserve">  ATH </w:t>
            </w:r>
            <w:r w:rsidR="000D13C7" w:rsidRPr="00EC39AE">
              <w:rPr>
                <w:rFonts w:ascii="Calibri Light" w:eastAsia="Times New Roman" w:hAnsi="Calibri Light" w:cs="Calibri Light"/>
                <w:b/>
                <w:bCs/>
                <w:color w:val="000000" w:themeColor="text1"/>
                <w:sz w:val="20"/>
                <w:szCs w:val="20"/>
                <w:lang w:val="en-US" w:eastAsia="el-GR"/>
              </w:rPr>
              <w:t>16</w:t>
            </w:r>
            <w:r w:rsidRPr="00EC39AE">
              <w:rPr>
                <w:rFonts w:ascii="Calibri Light" w:eastAsia="Times New Roman" w:hAnsi="Calibri Light" w:cs="Calibri Light"/>
                <w:b/>
                <w:bCs/>
                <w:color w:val="000000" w:themeColor="text1"/>
                <w:sz w:val="20"/>
                <w:szCs w:val="20"/>
                <w:lang w:val="en-US" w:eastAsia="el-GR"/>
              </w:rPr>
              <w:t>:</w:t>
            </w:r>
            <w:r w:rsidR="000D13C7" w:rsidRPr="00EC39AE">
              <w:rPr>
                <w:rFonts w:ascii="Calibri Light" w:eastAsia="Times New Roman" w:hAnsi="Calibri Light" w:cs="Calibri Light"/>
                <w:b/>
                <w:bCs/>
                <w:color w:val="000000" w:themeColor="text1"/>
                <w:sz w:val="20"/>
                <w:szCs w:val="20"/>
                <w:lang w:val="en-US" w:eastAsia="el-GR"/>
              </w:rPr>
              <w:t>10</w:t>
            </w:r>
            <w:r w:rsidRPr="00EC39AE">
              <w:rPr>
                <w:rFonts w:ascii="Calibri Light" w:eastAsia="Times New Roman" w:hAnsi="Calibri Light" w:cs="Calibri Light"/>
                <w:b/>
                <w:bCs/>
                <w:color w:val="000000" w:themeColor="text1"/>
                <w:sz w:val="20"/>
                <w:szCs w:val="20"/>
                <w:lang w:val="en-US" w:eastAsia="el-GR"/>
              </w:rPr>
              <w:t xml:space="preserve"> -  PRG </w:t>
            </w:r>
            <w:r w:rsidR="003D4808" w:rsidRPr="00EC39AE">
              <w:rPr>
                <w:rFonts w:ascii="Calibri Light" w:eastAsia="Times New Roman" w:hAnsi="Calibri Light" w:cs="Calibri Light"/>
                <w:b/>
                <w:bCs/>
                <w:color w:val="000000" w:themeColor="text1"/>
                <w:sz w:val="20"/>
                <w:szCs w:val="20"/>
                <w:lang w:val="en-US" w:eastAsia="el-GR"/>
              </w:rPr>
              <w:t xml:space="preserve"> </w:t>
            </w:r>
            <w:r w:rsidRPr="00EC39AE">
              <w:rPr>
                <w:rFonts w:ascii="Calibri Light" w:eastAsia="Times New Roman" w:hAnsi="Calibri Light" w:cs="Calibri Light"/>
                <w:b/>
                <w:bCs/>
                <w:color w:val="000000" w:themeColor="text1"/>
                <w:sz w:val="20"/>
                <w:szCs w:val="20"/>
                <w:lang w:val="en-US" w:eastAsia="el-GR"/>
              </w:rPr>
              <w:t>1</w:t>
            </w:r>
            <w:r w:rsidR="000D13C7" w:rsidRPr="00EC39AE">
              <w:rPr>
                <w:rFonts w:ascii="Calibri Light" w:eastAsia="Times New Roman" w:hAnsi="Calibri Light" w:cs="Calibri Light"/>
                <w:b/>
                <w:bCs/>
                <w:color w:val="000000" w:themeColor="text1"/>
                <w:sz w:val="20"/>
                <w:szCs w:val="20"/>
                <w:lang w:val="en-US" w:eastAsia="el-GR"/>
              </w:rPr>
              <w:t>7</w:t>
            </w:r>
            <w:r w:rsidRPr="00EC39AE">
              <w:rPr>
                <w:rFonts w:ascii="Calibri Light" w:eastAsia="Times New Roman" w:hAnsi="Calibri Light" w:cs="Calibri Light"/>
                <w:b/>
                <w:bCs/>
                <w:color w:val="000000" w:themeColor="text1"/>
                <w:sz w:val="20"/>
                <w:szCs w:val="20"/>
                <w:lang w:val="en-US" w:eastAsia="el-GR"/>
              </w:rPr>
              <w:t>:</w:t>
            </w:r>
            <w:r w:rsidR="000D13C7" w:rsidRPr="00EC39AE">
              <w:rPr>
                <w:rFonts w:ascii="Calibri Light" w:eastAsia="Times New Roman" w:hAnsi="Calibri Light" w:cs="Calibri Light"/>
                <w:b/>
                <w:bCs/>
                <w:color w:val="000000" w:themeColor="text1"/>
                <w:sz w:val="20"/>
                <w:szCs w:val="20"/>
                <w:lang w:val="en-US" w:eastAsia="el-GR"/>
              </w:rPr>
              <w:t>4</w:t>
            </w:r>
            <w:r w:rsidRPr="00EC39AE">
              <w:rPr>
                <w:rFonts w:ascii="Calibri Light" w:eastAsia="Times New Roman" w:hAnsi="Calibri Light" w:cs="Calibri Light"/>
                <w:b/>
                <w:bCs/>
                <w:color w:val="000000" w:themeColor="text1"/>
                <w:sz w:val="20"/>
                <w:szCs w:val="20"/>
                <w:lang w:val="en-US" w:eastAsia="el-GR"/>
              </w:rPr>
              <w:t xml:space="preserve">5 </w:t>
            </w:r>
          </w:p>
          <w:p w14:paraId="33BE11B4" w14:textId="0CBBBE66"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EC39AE">
              <w:rPr>
                <w:rFonts w:ascii="Calibri Light" w:eastAsia="Times New Roman" w:hAnsi="Calibri Light" w:cs="Calibri Light"/>
                <w:b/>
                <w:bCs/>
                <w:color w:val="000000" w:themeColor="text1"/>
                <w:sz w:val="20"/>
                <w:szCs w:val="20"/>
                <w:lang w:val="en-US" w:eastAsia="el-GR"/>
              </w:rPr>
              <w:t>A3 867  PRG 1</w:t>
            </w:r>
            <w:r w:rsidR="000D13C7" w:rsidRPr="00EC39AE">
              <w:rPr>
                <w:rFonts w:ascii="Calibri Light" w:eastAsia="Times New Roman" w:hAnsi="Calibri Light" w:cs="Calibri Light"/>
                <w:b/>
                <w:bCs/>
                <w:color w:val="000000" w:themeColor="text1"/>
                <w:sz w:val="20"/>
                <w:szCs w:val="20"/>
                <w:lang w:val="en-US" w:eastAsia="el-GR"/>
              </w:rPr>
              <w:t>8</w:t>
            </w:r>
            <w:r w:rsidRPr="00EC39AE">
              <w:rPr>
                <w:rFonts w:ascii="Calibri Light" w:eastAsia="Times New Roman" w:hAnsi="Calibri Light" w:cs="Calibri Light"/>
                <w:b/>
                <w:bCs/>
                <w:color w:val="000000" w:themeColor="text1"/>
                <w:sz w:val="20"/>
                <w:szCs w:val="20"/>
                <w:lang w:val="en-US" w:eastAsia="el-GR"/>
              </w:rPr>
              <w:t>:</w:t>
            </w:r>
            <w:r w:rsidR="000D13C7" w:rsidRPr="00EC39AE">
              <w:rPr>
                <w:rFonts w:ascii="Calibri Light" w:eastAsia="Times New Roman" w:hAnsi="Calibri Light" w:cs="Calibri Light"/>
                <w:b/>
                <w:bCs/>
                <w:color w:val="000000" w:themeColor="text1"/>
                <w:sz w:val="20"/>
                <w:szCs w:val="20"/>
                <w:lang w:val="en-US" w:eastAsia="el-GR"/>
              </w:rPr>
              <w:t>4</w:t>
            </w:r>
            <w:r w:rsidR="004D51F7" w:rsidRPr="00EC39AE">
              <w:rPr>
                <w:rFonts w:ascii="Calibri Light" w:eastAsia="Times New Roman" w:hAnsi="Calibri Light" w:cs="Calibri Light"/>
                <w:b/>
                <w:bCs/>
                <w:color w:val="000000" w:themeColor="text1"/>
                <w:sz w:val="20"/>
                <w:szCs w:val="20"/>
                <w:lang w:val="en-US" w:eastAsia="el-GR"/>
              </w:rPr>
              <w:t>0</w:t>
            </w:r>
            <w:r w:rsidRPr="00EC39AE">
              <w:rPr>
                <w:rFonts w:ascii="Calibri Light" w:eastAsia="Times New Roman" w:hAnsi="Calibri Light" w:cs="Calibri Light"/>
                <w:b/>
                <w:bCs/>
                <w:color w:val="000000" w:themeColor="text1"/>
                <w:sz w:val="20"/>
                <w:szCs w:val="20"/>
                <w:lang w:val="en-US" w:eastAsia="el-GR"/>
              </w:rPr>
              <w:t xml:space="preserve"> </w:t>
            </w:r>
            <w:r w:rsidR="00EC39AE">
              <w:rPr>
                <w:rFonts w:ascii="Calibri Light" w:eastAsia="Times New Roman" w:hAnsi="Calibri Light" w:cs="Calibri Light"/>
                <w:b/>
                <w:bCs/>
                <w:color w:val="000000" w:themeColor="text1"/>
                <w:sz w:val="20"/>
                <w:szCs w:val="20"/>
                <w:lang w:eastAsia="el-GR"/>
              </w:rPr>
              <w:t xml:space="preserve">- </w:t>
            </w:r>
            <w:r w:rsidRPr="00EC39AE">
              <w:rPr>
                <w:rFonts w:ascii="Calibri Light" w:eastAsia="Times New Roman" w:hAnsi="Calibri Light" w:cs="Calibri Light"/>
                <w:b/>
                <w:bCs/>
                <w:color w:val="000000" w:themeColor="text1"/>
                <w:sz w:val="20"/>
                <w:szCs w:val="20"/>
                <w:lang w:val="en-US" w:eastAsia="el-GR"/>
              </w:rPr>
              <w:t xml:space="preserve"> ATH  </w:t>
            </w:r>
            <w:r w:rsidR="004D51F7" w:rsidRPr="00EC39AE">
              <w:rPr>
                <w:rFonts w:ascii="Calibri Light" w:eastAsia="Times New Roman" w:hAnsi="Calibri Light" w:cs="Calibri Light"/>
                <w:b/>
                <w:bCs/>
                <w:color w:val="000000" w:themeColor="text1"/>
                <w:sz w:val="20"/>
                <w:szCs w:val="20"/>
                <w:lang w:val="en-US" w:eastAsia="el-GR"/>
              </w:rPr>
              <w:t>2</w:t>
            </w:r>
            <w:r w:rsidR="000D13C7" w:rsidRPr="00EC39AE">
              <w:rPr>
                <w:rFonts w:ascii="Calibri Light" w:eastAsia="Times New Roman" w:hAnsi="Calibri Light" w:cs="Calibri Light"/>
                <w:b/>
                <w:bCs/>
                <w:color w:val="000000" w:themeColor="text1"/>
                <w:sz w:val="20"/>
                <w:szCs w:val="20"/>
                <w:lang w:val="en-US" w:eastAsia="el-GR"/>
              </w:rPr>
              <w:t>2</w:t>
            </w:r>
            <w:r w:rsidRPr="00EC39AE">
              <w:rPr>
                <w:rFonts w:ascii="Calibri Light" w:eastAsia="Times New Roman" w:hAnsi="Calibri Light" w:cs="Calibri Light"/>
                <w:b/>
                <w:bCs/>
                <w:color w:val="000000" w:themeColor="text1"/>
                <w:sz w:val="20"/>
                <w:szCs w:val="20"/>
                <w:lang w:val="en-US" w:eastAsia="el-GR"/>
              </w:rPr>
              <w:t>:</w:t>
            </w:r>
            <w:r w:rsidR="000D13C7" w:rsidRPr="00EC39AE">
              <w:rPr>
                <w:rFonts w:ascii="Calibri Light" w:eastAsia="Times New Roman" w:hAnsi="Calibri Light" w:cs="Calibri Light"/>
                <w:b/>
                <w:bCs/>
                <w:color w:val="000000" w:themeColor="text1"/>
                <w:sz w:val="20"/>
                <w:szCs w:val="20"/>
                <w:lang w:val="en-US" w:eastAsia="el-GR"/>
              </w:rPr>
              <w:t>1</w:t>
            </w:r>
            <w:r w:rsidR="004D51F7" w:rsidRPr="00EC39AE">
              <w:rPr>
                <w:rFonts w:ascii="Calibri Light" w:eastAsia="Times New Roman" w:hAnsi="Calibri Light" w:cs="Calibri Light"/>
                <w:b/>
                <w:bCs/>
                <w:color w:val="000000" w:themeColor="text1"/>
                <w:sz w:val="20"/>
                <w:szCs w:val="20"/>
                <w:lang w:val="en-US" w:eastAsia="el-GR"/>
              </w:rPr>
              <w:t>0</w:t>
            </w: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E5BF1" w14:textId="77777777" w:rsidR="00AA266C" w:rsidRPr="00EC39AE" w:rsidRDefault="00AA266C" w:rsidP="00C1583F">
            <w:pPr>
              <w:spacing w:after="0" w:line="240" w:lineRule="auto"/>
              <w:jc w:val="center"/>
              <w:rPr>
                <w:rFonts w:ascii="Calibri Light" w:eastAsia="Times New Roman" w:hAnsi="Calibri Light" w:cs="Calibri Light"/>
                <w:b/>
                <w:bCs/>
                <w:color w:val="000000" w:themeColor="text1"/>
                <w:sz w:val="20"/>
                <w:szCs w:val="20"/>
                <w:lang w:val="en-US" w:eastAsia="el-GR"/>
              </w:rPr>
            </w:pPr>
            <w:r w:rsidRPr="00EC39AE">
              <w:rPr>
                <w:rFonts w:ascii="Calibri Light" w:eastAsia="Times New Roman" w:hAnsi="Calibri Light" w:cs="Calibri Light"/>
                <w:b/>
                <w:bCs/>
                <w:color w:val="000000" w:themeColor="text1"/>
                <w:sz w:val="20"/>
                <w:szCs w:val="20"/>
                <w:lang w:val="en-US" w:eastAsia="el-GR"/>
              </w:rPr>
              <w:t>HOTEL DIPLOMAT 4*</w:t>
            </w:r>
          </w:p>
          <w:p w14:paraId="60CCF5B6" w14:textId="19C43FEB" w:rsidR="004A03AC" w:rsidRPr="00EC39AE" w:rsidRDefault="004A03AC" w:rsidP="00C1583F">
            <w:pPr>
              <w:spacing w:after="0" w:line="240" w:lineRule="auto"/>
              <w:jc w:val="center"/>
              <w:rPr>
                <w:rFonts w:ascii="Calibri Light" w:eastAsia="Times New Roman" w:hAnsi="Calibri Light" w:cs="Calibri Light"/>
                <w:b/>
                <w:bCs/>
                <w:color w:val="000000" w:themeColor="text1"/>
                <w:sz w:val="20"/>
                <w:szCs w:val="20"/>
                <w:lang w:val="en-US" w:eastAsia="el-GR"/>
              </w:rPr>
            </w:pPr>
            <w:r w:rsidRPr="00EC39AE">
              <w:rPr>
                <w:rFonts w:ascii="Calibri Light" w:eastAsia="Times New Roman" w:hAnsi="Calibri Light" w:cs="Calibri Light"/>
                <w:b/>
                <w:bCs/>
                <w:color w:val="000000" w:themeColor="text1"/>
                <w:sz w:val="20"/>
                <w:szCs w:val="20"/>
                <w:lang w:val="en-US" w:eastAsia="el-GR"/>
              </w:rPr>
              <w:t>or similar</w:t>
            </w:r>
          </w:p>
          <w:p w14:paraId="1DB9FF1C" w14:textId="756A637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C8B0D" w14:textId="6187F6C4" w:rsidR="00AA266C"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625 </w:t>
            </w:r>
            <w:r w:rsidR="00AA266C" w:rsidRPr="00210CAC">
              <w:rPr>
                <w:rFonts w:ascii="Calibri Light" w:eastAsia="Times New Roman" w:hAnsi="Calibri Light" w:cs="Calibri Light"/>
                <w:b/>
                <w:bCs/>
                <w:color w:val="000000" w:themeColor="text1"/>
                <w:sz w:val="18"/>
                <w:szCs w:val="18"/>
                <w:lang w:eastAsia="el-GR"/>
              </w:rPr>
              <w:t>€</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BEF15D6" w14:textId="18AC1FFF" w:rsidR="00AA266C"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220 </w:t>
            </w:r>
            <w:r w:rsidR="00AA266C" w:rsidRPr="00210CAC">
              <w:rPr>
                <w:rFonts w:ascii="Calibri Light" w:eastAsia="Times New Roman" w:hAnsi="Calibri Light" w:cs="Calibri Light"/>
                <w:b/>
                <w:bCs/>
                <w:color w:val="000000" w:themeColor="text1"/>
                <w:sz w:val="18"/>
                <w:szCs w:val="18"/>
                <w:lang w:eastAsia="el-GR"/>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5A1B5" w14:textId="2E701308"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0C3415">
              <w:rPr>
                <w:rFonts w:ascii="Calibri Light" w:eastAsia="Times New Roman" w:hAnsi="Calibri Light" w:cs="Calibri Light"/>
                <w:b/>
                <w:bCs/>
                <w:color w:val="000000" w:themeColor="text1"/>
                <w:sz w:val="18"/>
                <w:szCs w:val="18"/>
                <w:lang w:val="en-US" w:eastAsia="el-GR"/>
              </w:rPr>
              <w:t xml:space="preserve">545 </w:t>
            </w:r>
            <w:r w:rsidRPr="00210CAC">
              <w:rPr>
                <w:rFonts w:ascii="Calibri Light" w:eastAsia="Times New Roman" w:hAnsi="Calibri Light" w:cs="Calibri Light"/>
                <w:b/>
                <w:bCs/>
                <w:color w:val="000000" w:themeColor="text1"/>
                <w:sz w:val="18"/>
                <w:szCs w:val="18"/>
                <w:lang w:eastAsia="el-GR"/>
              </w:rPr>
              <w:t>€</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99D56" w14:textId="6DF389DC"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20</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EC39AE" w:rsidRPr="00F5718B" w14:paraId="1EAD7CED" w14:textId="77777777" w:rsidTr="00D85630">
        <w:trPr>
          <w:trHeight w:val="1700"/>
        </w:trPr>
        <w:tc>
          <w:tcPr>
            <w:tcW w:w="1079" w:type="dxa"/>
            <w:vMerge/>
            <w:tcBorders>
              <w:top w:val="single" w:sz="4" w:space="0" w:color="auto"/>
              <w:left w:val="single" w:sz="4" w:space="0" w:color="auto"/>
              <w:bottom w:val="single" w:sz="4" w:space="0" w:color="auto"/>
              <w:right w:val="single" w:sz="8" w:space="0" w:color="4472C4"/>
            </w:tcBorders>
            <w:shd w:val="clear" w:color="auto" w:fill="auto"/>
            <w:textDirection w:val="btLr"/>
            <w:vAlign w:val="center"/>
          </w:tcPr>
          <w:p w14:paraId="1BFE079D"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952" w:type="dxa"/>
            <w:vMerge/>
            <w:tcBorders>
              <w:top w:val="single" w:sz="4" w:space="0" w:color="auto"/>
              <w:left w:val="nil"/>
              <w:bottom w:val="single" w:sz="4" w:space="0" w:color="auto"/>
              <w:right w:val="single" w:sz="4" w:space="0" w:color="auto"/>
            </w:tcBorders>
            <w:shd w:val="clear" w:color="auto" w:fill="auto"/>
            <w:vAlign w:val="center"/>
          </w:tcPr>
          <w:p w14:paraId="7B76D4B8"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B8A03"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35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7A4F9C" w14:textId="77777777" w:rsidR="00DE61C3" w:rsidRPr="00F5718B" w:rsidRDefault="00DE61C3" w:rsidP="00C1583F">
            <w:pPr>
              <w:spacing w:after="0" w:line="240" w:lineRule="auto"/>
              <w:rPr>
                <w:rFonts w:ascii="Calibri Light" w:eastAsia="Times New Roman" w:hAnsi="Calibri Light" w:cs="Calibri Light"/>
                <w:b/>
                <w:bCs/>
                <w:color w:val="002060"/>
                <w:sz w:val="18"/>
                <w:szCs w:val="18"/>
                <w:lang w:val="en-US" w:eastAsia="el-GR"/>
              </w:rPr>
            </w:pPr>
          </w:p>
        </w:tc>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27CBA370" w14:textId="6BB3FF72" w:rsidR="00DE61C3" w:rsidRPr="00EC39AE" w:rsidRDefault="00DE61C3" w:rsidP="00C1583F">
            <w:pPr>
              <w:spacing w:after="0" w:line="240" w:lineRule="auto"/>
              <w:jc w:val="center"/>
              <w:rPr>
                <w:rFonts w:ascii="Calibri Light" w:eastAsia="Times New Roman" w:hAnsi="Calibri Light" w:cs="Calibri Light"/>
                <w:b/>
                <w:bCs/>
                <w:color w:val="000000" w:themeColor="text1"/>
                <w:sz w:val="20"/>
                <w:szCs w:val="20"/>
                <w:lang w:eastAsia="el-GR"/>
              </w:rPr>
            </w:pPr>
            <w:r w:rsidRPr="00EC39AE">
              <w:rPr>
                <w:rFonts w:ascii="Calibri Light" w:eastAsia="Times New Roman" w:hAnsi="Calibri Light" w:cs="Calibri Light"/>
                <w:b/>
                <w:bCs/>
                <w:color w:val="000000" w:themeColor="text1"/>
                <w:sz w:val="20"/>
                <w:szCs w:val="20"/>
                <w:lang w:val="en-US" w:eastAsia="el-GR"/>
              </w:rPr>
              <w:t>HOTEL 987</w:t>
            </w:r>
            <w:r w:rsidR="004A03AC" w:rsidRPr="00EC39AE">
              <w:rPr>
                <w:rFonts w:ascii="Calibri Light" w:eastAsia="Times New Roman" w:hAnsi="Calibri Light" w:cs="Calibri Light"/>
                <w:b/>
                <w:bCs/>
                <w:color w:val="000000" w:themeColor="text1"/>
                <w:sz w:val="20"/>
                <w:szCs w:val="20"/>
                <w:lang w:val="en-US" w:eastAsia="el-GR"/>
              </w:rPr>
              <w:t xml:space="preserve"> 4*</w:t>
            </w:r>
            <w:r w:rsidRPr="00EC39AE">
              <w:rPr>
                <w:rFonts w:ascii="Calibri Light" w:eastAsia="Times New Roman" w:hAnsi="Calibri Light" w:cs="Calibri Light"/>
                <w:b/>
                <w:bCs/>
                <w:color w:val="000000" w:themeColor="text1"/>
                <w:sz w:val="20"/>
                <w:szCs w:val="20"/>
                <w:lang w:val="en-US" w:eastAsia="el-GR"/>
              </w:rPr>
              <w:t xml:space="preserve"> or </w:t>
            </w:r>
            <w:proofErr w:type="spellStart"/>
            <w:r w:rsidRPr="00EC39AE">
              <w:rPr>
                <w:rFonts w:ascii="Calibri Light" w:eastAsia="Times New Roman" w:hAnsi="Calibri Light" w:cs="Calibri Light"/>
                <w:b/>
                <w:bCs/>
                <w:color w:val="000000" w:themeColor="text1"/>
                <w:sz w:val="20"/>
                <w:szCs w:val="20"/>
                <w:lang w:eastAsia="el-GR"/>
              </w:rPr>
              <w:t>similar</w:t>
            </w:r>
            <w:proofErr w:type="spellEnd"/>
          </w:p>
          <w:p w14:paraId="164CE832" w14:textId="214FF886" w:rsidR="00DE61C3" w:rsidRPr="0025161E" w:rsidRDefault="00DE61C3" w:rsidP="00950863">
            <w:pPr>
              <w:spacing w:after="0" w:line="240" w:lineRule="auto"/>
              <w:jc w:val="center"/>
              <w:rPr>
                <w:rFonts w:ascii="Calibri Light" w:eastAsia="Times New Roman" w:hAnsi="Calibri Light" w:cs="Calibri Light"/>
                <w:b/>
                <w:bCs/>
                <w:color w:val="000000" w:themeColor="text1"/>
                <w:sz w:val="18"/>
                <w:szCs w:val="18"/>
                <w:lang w:eastAsia="el-G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CA08423" w14:textId="1BC73642" w:rsidR="00DE61C3"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665 </w:t>
            </w:r>
            <w:r w:rsidR="00DE61C3" w:rsidRPr="00210CAC">
              <w:rPr>
                <w:rFonts w:ascii="Calibri Light" w:eastAsia="Times New Roman" w:hAnsi="Calibri Light" w:cs="Calibri Light"/>
                <w:b/>
                <w:bCs/>
                <w:color w:val="000000" w:themeColor="text1"/>
                <w:sz w:val="18"/>
                <w:szCs w:val="18"/>
                <w:lang w:eastAsia="el-GR"/>
              </w:rPr>
              <w:t>€</w:t>
            </w:r>
          </w:p>
          <w:p w14:paraId="1F747572" w14:textId="554C7967" w:rsidR="00DE61C3" w:rsidRPr="00210CAC" w:rsidRDefault="00DE61C3" w:rsidP="009B4D67">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
        </w:tc>
        <w:tc>
          <w:tcPr>
            <w:tcW w:w="1103" w:type="dxa"/>
            <w:tcBorders>
              <w:top w:val="single" w:sz="4" w:space="0" w:color="auto"/>
              <w:left w:val="single" w:sz="4" w:space="0" w:color="auto"/>
              <w:bottom w:val="single" w:sz="4" w:space="0" w:color="auto"/>
              <w:right w:val="single" w:sz="4" w:space="0" w:color="auto"/>
            </w:tcBorders>
            <w:vAlign w:val="center"/>
          </w:tcPr>
          <w:p w14:paraId="3A950264" w14:textId="16B0A973" w:rsidR="00DE61C3"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280 </w:t>
            </w:r>
            <w:r w:rsidR="00DE61C3" w:rsidRPr="00210CAC">
              <w:rPr>
                <w:rFonts w:ascii="Calibri Light" w:eastAsia="Times New Roman" w:hAnsi="Calibri Light" w:cs="Calibri Light"/>
                <w:b/>
                <w:bCs/>
                <w:color w:val="000000" w:themeColor="text1"/>
                <w:sz w:val="18"/>
                <w:szCs w:val="18"/>
                <w:lang w:eastAsia="el-GR"/>
              </w:rPr>
              <w:t>€</w:t>
            </w:r>
          </w:p>
          <w:p w14:paraId="51CA617E" w14:textId="71DA5362" w:rsidR="00DE61C3" w:rsidRPr="00210CAC" w:rsidRDefault="00DE61C3" w:rsidP="00BD7A1C">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74A87965" w14:textId="6016C211"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0C3415">
              <w:rPr>
                <w:rFonts w:ascii="Calibri Light" w:eastAsia="Times New Roman" w:hAnsi="Calibri Light" w:cs="Calibri Light"/>
                <w:b/>
                <w:bCs/>
                <w:color w:val="000000" w:themeColor="text1"/>
                <w:sz w:val="18"/>
                <w:szCs w:val="18"/>
                <w:lang w:val="en-US" w:eastAsia="el-GR"/>
              </w:rPr>
              <w:t xml:space="preserve">565 </w:t>
            </w:r>
            <w:r w:rsidRPr="00210CAC">
              <w:rPr>
                <w:rFonts w:ascii="Calibri Light" w:eastAsia="Times New Roman" w:hAnsi="Calibri Light" w:cs="Calibri Light"/>
                <w:b/>
                <w:bCs/>
                <w:color w:val="000000" w:themeColor="text1"/>
                <w:sz w:val="18"/>
                <w:szCs w:val="18"/>
                <w:lang w:eastAsia="el-GR"/>
              </w:rPr>
              <w:t>€</w:t>
            </w:r>
          </w:p>
          <w:p w14:paraId="5C0AF8C3" w14:textId="5FBDD72D" w:rsidR="00DE61C3" w:rsidRPr="00210CAC" w:rsidRDefault="00DE61C3" w:rsidP="0072720C">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p>
        </w:tc>
        <w:tc>
          <w:tcPr>
            <w:tcW w:w="10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F63073" w14:textId="77777777"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bl>
    <w:p w14:paraId="43D9F299" w14:textId="77777777" w:rsidR="00F914EC" w:rsidRPr="003C0D87" w:rsidRDefault="00F914EC" w:rsidP="00D36B4E">
      <w:pPr>
        <w:jc w:val="both"/>
        <w:rPr>
          <w:rFonts w:cstheme="minorHAnsi"/>
          <w:sz w:val="18"/>
          <w:szCs w:val="28"/>
          <w:lang w:val="en-US"/>
        </w:rPr>
      </w:pPr>
    </w:p>
    <w:sectPr w:rsidR="00F914EC" w:rsidRPr="003C0D87" w:rsidSect="00137389">
      <w:footerReference w:type="default" r:id="rId10"/>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684C" w14:textId="77777777" w:rsidR="00137389" w:rsidRDefault="00137389" w:rsidP="00FD12DC">
      <w:pPr>
        <w:spacing w:after="0" w:line="240" w:lineRule="auto"/>
      </w:pPr>
      <w:r>
        <w:separator/>
      </w:r>
    </w:p>
  </w:endnote>
  <w:endnote w:type="continuationSeparator" w:id="0">
    <w:p w14:paraId="09A80AF1" w14:textId="77777777" w:rsidR="00137389" w:rsidRDefault="00137389"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C793" w14:textId="77777777" w:rsidR="00137389" w:rsidRDefault="00137389" w:rsidP="00FD12DC">
      <w:pPr>
        <w:spacing w:after="0" w:line="240" w:lineRule="auto"/>
      </w:pPr>
      <w:r>
        <w:separator/>
      </w:r>
    </w:p>
  </w:footnote>
  <w:footnote w:type="continuationSeparator" w:id="0">
    <w:p w14:paraId="4B1BD5C1" w14:textId="77777777" w:rsidR="00137389" w:rsidRDefault="00137389"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E88DD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122.25pt" o:bullet="t">
        <v:imagedata r:id="rId1" o:title="tick"/>
      </v:shape>
    </w:pict>
  </w:numPicBullet>
  <w:numPicBullet w:numPicBulletId="1">
    <w:pict>
      <v:shape w14:anchorId="53F7D0D4" id="_x0000_i1027"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02086497">
    <w:abstractNumId w:val="1"/>
  </w:num>
  <w:num w:numId="2" w16cid:durableId="445852628">
    <w:abstractNumId w:val="3"/>
  </w:num>
  <w:num w:numId="3" w16cid:durableId="1042051053">
    <w:abstractNumId w:val="0"/>
  </w:num>
  <w:num w:numId="4" w16cid:durableId="26373110">
    <w:abstractNumId w:val="2"/>
  </w:num>
  <w:num w:numId="5" w16cid:durableId="95833922">
    <w:abstractNumId w:val="4"/>
  </w:num>
  <w:num w:numId="6" w16cid:durableId="1455056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C0440"/>
    <w:rsid w:val="000C3415"/>
    <w:rsid w:val="000D13C7"/>
    <w:rsid w:val="000F3EF5"/>
    <w:rsid w:val="001129A2"/>
    <w:rsid w:val="001235B2"/>
    <w:rsid w:val="00137389"/>
    <w:rsid w:val="00145122"/>
    <w:rsid w:val="001543D7"/>
    <w:rsid w:val="00164F8E"/>
    <w:rsid w:val="00184644"/>
    <w:rsid w:val="00187C9F"/>
    <w:rsid w:val="00194928"/>
    <w:rsid w:val="001B2832"/>
    <w:rsid w:val="001D22B2"/>
    <w:rsid w:val="001E2B14"/>
    <w:rsid w:val="001F5B9A"/>
    <w:rsid w:val="001F77DB"/>
    <w:rsid w:val="00210CAC"/>
    <w:rsid w:val="00240944"/>
    <w:rsid w:val="0024285F"/>
    <w:rsid w:val="0025161E"/>
    <w:rsid w:val="002B3FA4"/>
    <w:rsid w:val="002D0788"/>
    <w:rsid w:val="002D205F"/>
    <w:rsid w:val="002E76AB"/>
    <w:rsid w:val="00302098"/>
    <w:rsid w:val="00314F30"/>
    <w:rsid w:val="003518EB"/>
    <w:rsid w:val="003667A9"/>
    <w:rsid w:val="003731D4"/>
    <w:rsid w:val="00396A8B"/>
    <w:rsid w:val="003C0D87"/>
    <w:rsid w:val="003D4808"/>
    <w:rsid w:val="003F2FDE"/>
    <w:rsid w:val="004137CF"/>
    <w:rsid w:val="00427A74"/>
    <w:rsid w:val="00475B5B"/>
    <w:rsid w:val="004766E5"/>
    <w:rsid w:val="004A03AC"/>
    <w:rsid w:val="004B5D44"/>
    <w:rsid w:val="004C39A4"/>
    <w:rsid w:val="004D51F7"/>
    <w:rsid w:val="004E0389"/>
    <w:rsid w:val="004F6A3A"/>
    <w:rsid w:val="00504C0B"/>
    <w:rsid w:val="005219DB"/>
    <w:rsid w:val="005224FF"/>
    <w:rsid w:val="00527A3A"/>
    <w:rsid w:val="005347D1"/>
    <w:rsid w:val="0055330F"/>
    <w:rsid w:val="005721A8"/>
    <w:rsid w:val="005D38E0"/>
    <w:rsid w:val="00601F6D"/>
    <w:rsid w:val="00612106"/>
    <w:rsid w:val="006166E3"/>
    <w:rsid w:val="00623BED"/>
    <w:rsid w:val="0063264A"/>
    <w:rsid w:val="006445A4"/>
    <w:rsid w:val="00653B3E"/>
    <w:rsid w:val="00690024"/>
    <w:rsid w:val="006924EF"/>
    <w:rsid w:val="006A514E"/>
    <w:rsid w:val="006C36EC"/>
    <w:rsid w:val="006E42FF"/>
    <w:rsid w:val="006E4A34"/>
    <w:rsid w:val="00706617"/>
    <w:rsid w:val="007124D0"/>
    <w:rsid w:val="00722E56"/>
    <w:rsid w:val="007356A2"/>
    <w:rsid w:val="00744A14"/>
    <w:rsid w:val="00773AAA"/>
    <w:rsid w:val="007C059C"/>
    <w:rsid w:val="007C4087"/>
    <w:rsid w:val="007E5CFF"/>
    <w:rsid w:val="0080208A"/>
    <w:rsid w:val="00806C7F"/>
    <w:rsid w:val="008508FB"/>
    <w:rsid w:val="00880A46"/>
    <w:rsid w:val="00883ACB"/>
    <w:rsid w:val="0088415A"/>
    <w:rsid w:val="008A1C46"/>
    <w:rsid w:val="008B2980"/>
    <w:rsid w:val="008D4EEB"/>
    <w:rsid w:val="00910824"/>
    <w:rsid w:val="0093537A"/>
    <w:rsid w:val="009406AE"/>
    <w:rsid w:val="00942F91"/>
    <w:rsid w:val="009A1700"/>
    <w:rsid w:val="009C2EF9"/>
    <w:rsid w:val="009E5C47"/>
    <w:rsid w:val="009F3332"/>
    <w:rsid w:val="00A031A1"/>
    <w:rsid w:val="00A17405"/>
    <w:rsid w:val="00A5374A"/>
    <w:rsid w:val="00A569B4"/>
    <w:rsid w:val="00A81193"/>
    <w:rsid w:val="00A975F4"/>
    <w:rsid w:val="00AA266C"/>
    <w:rsid w:val="00AB6016"/>
    <w:rsid w:val="00AC5090"/>
    <w:rsid w:val="00AF57D1"/>
    <w:rsid w:val="00AF650D"/>
    <w:rsid w:val="00B55008"/>
    <w:rsid w:val="00B64A60"/>
    <w:rsid w:val="00B81BB2"/>
    <w:rsid w:val="00BB2E40"/>
    <w:rsid w:val="00BC2160"/>
    <w:rsid w:val="00BD76EC"/>
    <w:rsid w:val="00BE107D"/>
    <w:rsid w:val="00BE6729"/>
    <w:rsid w:val="00BF4879"/>
    <w:rsid w:val="00C13680"/>
    <w:rsid w:val="00C1583F"/>
    <w:rsid w:val="00C2498A"/>
    <w:rsid w:val="00C31CEA"/>
    <w:rsid w:val="00C359CB"/>
    <w:rsid w:val="00C44910"/>
    <w:rsid w:val="00C611BD"/>
    <w:rsid w:val="00C768B3"/>
    <w:rsid w:val="00C86D69"/>
    <w:rsid w:val="00CD38F4"/>
    <w:rsid w:val="00D31D07"/>
    <w:rsid w:val="00D36B4E"/>
    <w:rsid w:val="00D712EE"/>
    <w:rsid w:val="00D72F71"/>
    <w:rsid w:val="00D85630"/>
    <w:rsid w:val="00D93931"/>
    <w:rsid w:val="00D9740A"/>
    <w:rsid w:val="00DB4CD0"/>
    <w:rsid w:val="00DE61C3"/>
    <w:rsid w:val="00E04A63"/>
    <w:rsid w:val="00E070DA"/>
    <w:rsid w:val="00E140CD"/>
    <w:rsid w:val="00E26F8B"/>
    <w:rsid w:val="00E37D5C"/>
    <w:rsid w:val="00E416D6"/>
    <w:rsid w:val="00EC39AE"/>
    <w:rsid w:val="00EC4A8C"/>
    <w:rsid w:val="00EC53F7"/>
    <w:rsid w:val="00EC7301"/>
    <w:rsid w:val="00EF4FFF"/>
    <w:rsid w:val="00F17AD1"/>
    <w:rsid w:val="00F32B38"/>
    <w:rsid w:val="00F41EEC"/>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937</Words>
  <Characters>5342</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Evaggelia Tsatsa</cp:lastModifiedBy>
  <cp:revision>10</cp:revision>
  <cp:lastPrinted>2015-05-20T13:10:00Z</cp:lastPrinted>
  <dcterms:created xsi:type="dcterms:W3CDTF">2024-03-06T14:50:00Z</dcterms:created>
  <dcterms:modified xsi:type="dcterms:W3CDTF">2024-03-07T11:13:00Z</dcterms:modified>
</cp:coreProperties>
</file>