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75D19EE1" w14:textId="0B2867E4" w:rsidR="007F379F" w:rsidRDefault="007F379F"/>
    <w:p w14:paraId="2826415D" w14:textId="068BAB7E" w:rsidR="003B449D" w:rsidRPr="003B449D" w:rsidRDefault="00156FC1" w:rsidP="003B449D">
      <w:r>
        <w:rPr>
          <w:noProof/>
        </w:rPr>
        <w:drawing>
          <wp:inline distT="0" distB="0" distL="0" distR="0" wp14:anchorId="373EA723" wp14:editId="22B5D70D">
            <wp:extent cx="6424295" cy="3218213"/>
            <wp:effectExtent l="0" t="0" r="0" b="1270"/>
            <wp:docPr id="2" name="Picture 2" descr="Volksgarten in Vienna, Austria | Franks Trave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ksgarten in Vienna, Austria | Franks Travelbo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94609" cy="3253436"/>
                    </a:xfrm>
                    <a:prstGeom prst="rect">
                      <a:avLst/>
                    </a:prstGeom>
                    <a:noFill/>
                    <a:ln>
                      <a:noFill/>
                    </a:ln>
                  </pic:spPr>
                </pic:pic>
              </a:graphicData>
            </a:graphic>
          </wp:inline>
        </w:drawing>
      </w:r>
    </w:p>
    <w:p w14:paraId="1D0F312A" w14:textId="50C469C9" w:rsidR="00156FC1" w:rsidRPr="00E54316" w:rsidRDefault="003B449D" w:rsidP="00156FC1">
      <w:pPr>
        <w:tabs>
          <w:tab w:val="left" w:pos="1253"/>
        </w:tabs>
        <w:jc w:val="center"/>
        <w:rPr>
          <w:rFonts w:ascii="Verdana" w:hAnsi="Verdana"/>
          <w:b/>
          <w:bCs/>
          <w:i/>
          <w:iCs/>
          <w:color w:val="C45911" w:themeColor="accent2" w:themeShade="BF"/>
          <w:sz w:val="32"/>
          <w:szCs w:val="32"/>
          <w14:shadow w14:blurRad="50800" w14:dist="38100" w14:dir="10800000" w14:sx="100000" w14:sy="100000" w14:kx="0" w14:ky="0" w14:algn="r">
            <w14:srgbClr w14:val="000000">
              <w14:alpha w14:val="60000"/>
            </w14:srgbClr>
          </w14:shadow>
        </w:rPr>
      </w:pPr>
      <w:r w:rsidRPr="00E54316">
        <w:rPr>
          <w:rFonts w:ascii="Verdana" w:hAnsi="Verdana"/>
          <w:b/>
          <w:bCs/>
          <w:i/>
          <w:iCs/>
          <w:color w:val="C45911" w:themeColor="accent2" w:themeShade="BF"/>
          <w:sz w:val="32"/>
          <w:szCs w:val="32"/>
          <w14:shadow w14:blurRad="50800" w14:dist="38100" w14:dir="10800000" w14:sx="100000" w14:sy="100000" w14:kx="0" w14:ky="0" w14:algn="r">
            <w14:srgbClr w14:val="000000">
              <w14:alpha w14:val="60000"/>
            </w14:srgbClr>
          </w14:shadow>
        </w:rPr>
        <w:t>ΠΑΡΤΕ ΜΙΑ ΒΙΕΝΝΕΖΙΚΗ ΖΕΣΤΗ ΣΟΚΟΛΑΤΑ ΣΤΟ ΧΕΡΙ, ΕΝΑ ΣΤΡΟΥΝΤΕΛ ΚΑΙ ΠΕΡΙΗΓΗΘΕΙΤΕ ΣΤΑ ΚΑΛΥΤΕΡΑ ΠΑΡΚΑ ΤΗΣ ΕΥΡΩΠΗΣ!!!</w:t>
      </w:r>
    </w:p>
    <w:p w14:paraId="2F8E59D0" w14:textId="554F59FD" w:rsidR="00156FC1" w:rsidRDefault="00C66687" w:rsidP="00C66687">
      <w:pPr>
        <w:tabs>
          <w:tab w:val="left" w:pos="374"/>
          <w:tab w:val="left" w:pos="1253"/>
        </w:tabs>
        <w:rPr>
          <w:rFonts w:ascii="Verdana" w:hAnsi="Verdana"/>
          <w:b/>
          <w:bCs/>
          <w:color w:val="C45911" w:themeColor="accent2" w:themeShade="BF"/>
          <w:sz w:val="36"/>
          <w:szCs w:val="36"/>
          <w14:shadow w14:blurRad="50800" w14:dist="38100" w14:dir="10800000" w14:sx="100000" w14:sy="100000" w14:kx="0" w14:ky="0" w14:algn="r">
            <w14:srgbClr w14:val="000000">
              <w14:alpha w14:val="60000"/>
            </w14:srgbClr>
          </w14:shadow>
        </w:rPr>
      </w:pPr>
      <w:r>
        <w:rPr>
          <w:noProof/>
        </w:rPr>
        <w:drawing>
          <wp:inline distT="0" distB="0" distL="0" distR="0" wp14:anchorId="514AF280" wp14:editId="656FCEFD">
            <wp:extent cx="6389694" cy="3301365"/>
            <wp:effectExtent l="0" t="0" r="0" b="0"/>
            <wp:docPr id="4" name="Picture 4" descr="Ταξίδι του μέλιτος: Παραμυθένιες ευρωπαϊκές πόλεις για το φθινόπωρο - Yes I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αξίδι του μέλιτος: Παραμυθένιες ευρωπαϊκές πόλεις για το φθινόπωρο - Yes I  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0254" cy="3327488"/>
                    </a:xfrm>
                    <a:prstGeom prst="rect">
                      <a:avLst/>
                    </a:prstGeom>
                    <a:noFill/>
                    <a:ln>
                      <a:noFill/>
                    </a:ln>
                  </pic:spPr>
                </pic:pic>
              </a:graphicData>
            </a:graphic>
          </wp:inline>
        </w:drawing>
      </w:r>
      <w:r>
        <w:rPr>
          <w:rFonts w:ascii="Verdana" w:hAnsi="Verdana"/>
          <w:b/>
          <w:bCs/>
          <w:color w:val="C45911" w:themeColor="accent2" w:themeShade="BF"/>
          <w:sz w:val="36"/>
          <w:szCs w:val="36"/>
          <w14:shadow w14:blurRad="50800" w14:dist="38100" w14:dir="10800000" w14:sx="100000" w14:sy="100000" w14:kx="0" w14:ky="0" w14:algn="r">
            <w14:srgbClr w14:val="000000">
              <w14:alpha w14:val="60000"/>
            </w14:srgbClr>
          </w14:shadow>
        </w:rPr>
        <w:tab/>
      </w:r>
    </w:p>
    <w:p w14:paraId="603C12C1" w14:textId="77777777" w:rsidR="00C66687" w:rsidRDefault="00C66687" w:rsidP="00C66687">
      <w:pPr>
        <w:tabs>
          <w:tab w:val="left" w:pos="374"/>
          <w:tab w:val="left" w:pos="1253"/>
        </w:tabs>
        <w:rPr>
          <w:rFonts w:ascii="Verdana" w:hAnsi="Verdana"/>
          <w:b/>
          <w:bCs/>
          <w:color w:val="C45911" w:themeColor="accent2" w:themeShade="BF"/>
          <w:sz w:val="36"/>
          <w:szCs w:val="36"/>
          <w14:shadow w14:blurRad="50800" w14:dist="38100" w14:dir="10800000" w14:sx="100000" w14:sy="100000" w14:kx="0" w14:ky="0" w14:algn="r">
            <w14:srgbClr w14:val="000000">
              <w14:alpha w14:val="60000"/>
            </w14:srgbClr>
          </w14:shadow>
        </w:rPr>
      </w:pPr>
    </w:p>
    <w:p w14:paraId="5AF4906C" w14:textId="258EBA28" w:rsidR="00156FC1" w:rsidRDefault="00C66687" w:rsidP="00156FC1">
      <w:pPr>
        <w:rPr>
          <w:noProof/>
        </w:rPr>
      </w:pPr>
      <w:r>
        <w:rPr>
          <w:noProof/>
        </w:rPr>
        <w:drawing>
          <wp:inline distT="0" distB="0" distL="0" distR="0" wp14:anchorId="2622B0C1" wp14:editId="737722AA">
            <wp:extent cx="6151772" cy="3983924"/>
            <wp:effectExtent l="0" t="0" r="1905" b="0"/>
            <wp:docPr id="5" name="Picture 5" descr="Μουσικοί στην κρατική Όπερα της Βιέννης συνέχιζαν να παίζουν κατά τη  διάρκεια της τρομοκρατικής επίθε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Μουσικοί στην κρατική Όπερα της Βιέννης συνέχιζαν να παίζουν κατά τη  διάρκεια της τρομοκρατικής επίθεση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8260" cy="3994602"/>
                    </a:xfrm>
                    <a:prstGeom prst="rect">
                      <a:avLst/>
                    </a:prstGeom>
                    <a:noFill/>
                    <a:ln>
                      <a:noFill/>
                    </a:ln>
                  </pic:spPr>
                </pic:pic>
              </a:graphicData>
            </a:graphic>
          </wp:inline>
        </w:drawing>
      </w:r>
    </w:p>
    <w:p w14:paraId="62DA92E2" w14:textId="3507CB64" w:rsidR="00C66687" w:rsidRDefault="00C66687" w:rsidP="00C66687">
      <w:pPr>
        <w:rPr>
          <w:rFonts w:ascii="Verdana" w:hAnsi="Verdana"/>
          <w:sz w:val="36"/>
          <w:szCs w:val="36"/>
        </w:rPr>
      </w:pPr>
    </w:p>
    <w:p w14:paraId="0511A7B2" w14:textId="67FAD5EA" w:rsidR="006732F6" w:rsidRPr="00B058CC" w:rsidRDefault="006732F6" w:rsidP="00B058CC">
      <w:pPr>
        <w:pStyle w:val="ListParagraph"/>
        <w:numPr>
          <w:ilvl w:val="0"/>
          <w:numId w:val="2"/>
        </w:numPr>
        <w:rPr>
          <w:rFonts w:ascii="Verdana" w:hAnsi="Verdana"/>
          <w:color w:val="833C0B" w:themeColor="accent2" w:themeShade="80"/>
          <w:sz w:val="28"/>
          <w:szCs w:val="28"/>
          <w:lang w:val="en-US"/>
        </w:rPr>
      </w:pPr>
      <w:r w:rsidRPr="00B058CC">
        <w:rPr>
          <w:rFonts w:ascii="Verdana" w:hAnsi="Verdana"/>
          <w:color w:val="833C0B" w:themeColor="accent2" w:themeShade="80"/>
          <w:sz w:val="28"/>
          <w:szCs w:val="28"/>
        </w:rPr>
        <w:t>Μπυραρίες</w:t>
      </w:r>
    </w:p>
    <w:p w14:paraId="1CED6BC5" w14:textId="2591DEEC" w:rsidR="006732F6" w:rsidRPr="00DD3AC4" w:rsidRDefault="006732F6" w:rsidP="006732F6">
      <w:pPr>
        <w:pStyle w:val="ListParagraph"/>
        <w:numPr>
          <w:ilvl w:val="0"/>
          <w:numId w:val="2"/>
        </w:numPr>
        <w:rPr>
          <w:rFonts w:ascii="Verdana" w:hAnsi="Verdana"/>
          <w:color w:val="833C0B" w:themeColor="accent2" w:themeShade="80"/>
          <w:sz w:val="28"/>
          <w:szCs w:val="28"/>
          <w:lang w:val="en-US"/>
        </w:rPr>
      </w:pPr>
      <w:r w:rsidRPr="00DD3AC4">
        <w:rPr>
          <w:rFonts w:ascii="Verdana" w:hAnsi="Verdana"/>
          <w:color w:val="833C0B" w:themeColor="accent2" w:themeShade="80"/>
          <w:sz w:val="28"/>
          <w:szCs w:val="28"/>
          <w:lang w:val="en-US"/>
        </w:rPr>
        <w:t xml:space="preserve">Christmas market </w:t>
      </w:r>
    </w:p>
    <w:p w14:paraId="3604954F" w14:textId="62D9D0F7" w:rsidR="006732F6" w:rsidRPr="00DD3AC4" w:rsidRDefault="006732F6" w:rsidP="006732F6">
      <w:pPr>
        <w:pStyle w:val="ListParagraph"/>
        <w:numPr>
          <w:ilvl w:val="0"/>
          <w:numId w:val="2"/>
        </w:numPr>
        <w:rPr>
          <w:rFonts w:ascii="Verdana" w:hAnsi="Verdana"/>
          <w:color w:val="833C0B" w:themeColor="accent2" w:themeShade="80"/>
          <w:sz w:val="28"/>
          <w:szCs w:val="28"/>
        </w:rPr>
      </w:pPr>
      <w:r w:rsidRPr="00DD3AC4">
        <w:rPr>
          <w:rFonts w:ascii="Verdana" w:hAnsi="Verdana"/>
          <w:color w:val="833C0B" w:themeColor="accent2" w:themeShade="80"/>
          <w:sz w:val="28"/>
          <w:szCs w:val="28"/>
        </w:rPr>
        <w:t>Όπερα</w:t>
      </w:r>
    </w:p>
    <w:p w14:paraId="59326D91" w14:textId="58ED4FF3" w:rsidR="006732F6" w:rsidRPr="00DD3AC4" w:rsidRDefault="00DD3AC4" w:rsidP="006732F6">
      <w:pPr>
        <w:pStyle w:val="ListParagraph"/>
        <w:numPr>
          <w:ilvl w:val="0"/>
          <w:numId w:val="2"/>
        </w:numPr>
        <w:rPr>
          <w:rFonts w:ascii="Verdana" w:hAnsi="Verdana"/>
          <w:color w:val="833C0B" w:themeColor="accent2" w:themeShade="80"/>
          <w:sz w:val="28"/>
          <w:szCs w:val="28"/>
        </w:rPr>
      </w:pPr>
      <w:r w:rsidRPr="00DD3AC4">
        <w:rPr>
          <w:rFonts w:ascii="Verdana" w:hAnsi="Verdana"/>
          <w:color w:val="833C0B" w:themeColor="accent2" w:themeShade="80"/>
          <w:sz w:val="28"/>
          <w:szCs w:val="28"/>
        </w:rPr>
        <w:t>Άγιος Στέφανος</w:t>
      </w:r>
    </w:p>
    <w:p w14:paraId="232101C2" w14:textId="60E7D7ED" w:rsidR="00DD3AC4" w:rsidRPr="00DD3AC4" w:rsidRDefault="00DD3AC4" w:rsidP="006732F6">
      <w:pPr>
        <w:pStyle w:val="ListParagraph"/>
        <w:numPr>
          <w:ilvl w:val="0"/>
          <w:numId w:val="2"/>
        </w:numPr>
        <w:rPr>
          <w:rFonts w:ascii="Verdana" w:hAnsi="Verdana"/>
          <w:color w:val="833C0B" w:themeColor="accent2" w:themeShade="80"/>
          <w:sz w:val="28"/>
          <w:szCs w:val="28"/>
        </w:rPr>
      </w:pPr>
      <w:r w:rsidRPr="00DD3AC4">
        <w:rPr>
          <w:rFonts w:ascii="Verdana" w:hAnsi="Verdana"/>
          <w:color w:val="833C0B" w:themeColor="accent2" w:themeShade="80"/>
          <w:sz w:val="28"/>
          <w:szCs w:val="28"/>
        </w:rPr>
        <w:t>Πάρκα</w:t>
      </w:r>
    </w:p>
    <w:p w14:paraId="39538766" w14:textId="7CC0D9C1" w:rsidR="00DD3AC4" w:rsidRPr="00DD3AC4" w:rsidRDefault="00DD3AC4" w:rsidP="006732F6">
      <w:pPr>
        <w:pStyle w:val="ListParagraph"/>
        <w:numPr>
          <w:ilvl w:val="0"/>
          <w:numId w:val="2"/>
        </w:numPr>
        <w:rPr>
          <w:rFonts w:ascii="Verdana" w:hAnsi="Verdana"/>
          <w:color w:val="833C0B" w:themeColor="accent2" w:themeShade="80"/>
          <w:sz w:val="28"/>
          <w:szCs w:val="28"/>
        </w:rPr>
      </w:pPr>
      <w:r w:rsidRPr="00DD3AC4">
        <w:rPr>
          <w:rFonts w:ascii="Verdana" w:hAnsi="Verdana"/>
          <w:color w:val="833C0B" w:themeColor="accent2" w:themeShade="80"/>
          <w:sz w:val="28"/>
          <w:szCs w:val="28"/>
        </w:rPr>
        <w:t xml:space="preserve">Κάστρα </w:t>
      </w:r>
    </w:p>
    <w:p w14:paraId="28124D9F" w14:textId="3A716DCD" w:rsidR="00DD3AC4" w:rsidRDefault="00DD3AC4" w:rsidP="00DD3AC4">
      <w:pPr>
        <w:pStyle w:val="ListParagraph"/>
        <w:numPr>
          <w:ilvl w:val="0"/>
          <w:numId w:val="2"/>
        </w:numPr>
        <w:rPr>
          <w:rFonts w:ascii="Verdana" w:hAnsi="Verdana"/>
          <w:color w:val="833C0B" w:themeColor="accent2" w:themeShade="80"/>
          <w:sz w:val="28"/>
          <w:szCs w:val="28"/>
        </w:rPr>
      </w:pPr>
      <w:r w:rsidRPr="00DD3AC4">
        <w:rPr>
          <w:rFonts w:ascii="Verdana" w:hAnsi="Verdana"/>
          <w:color w:val="833C0B" w:themeColor="accent2" w:themeShade="80"/>
          <w:sz w:val="28"/>
          <w:szCs w:val="28"/>
        </w:rPr>
        <w:t xml:space="preserve">Ζεστή σοκολάτα </w:t>
      </w:r>
    </w:p>
    <w:p w14:paraId="2C8E26BE" w14:textId="6471159F" w:rsidR="00DD3AC4" w:rsidRDefault="00DD3AC4" w:rsidP="00DD3AC4">
      <w:pPr>
        <w:pStyle w:val="ListParagraph"/>
        <w:rPr>
          <w:rFonts w:ascii="Verdana" w:hAnsi="Verdana"/>
          <w:color w:val="833C0B" w:themeColor="accent2" w:themeShade="80"/>
          <w:sz w:val="28"/>
          <w:szCs w:val="28"/>
        </w:rPr>
      </w:pPr>
    </w:p>
    <w:p w14:paraId="317F8981" w14:textId="04CADCEE" w:rsidR="00DD3AC4" w:rsidRDefault="00DD3AC4" w:rsidP="00DD3AC4">
      <w:pPr>
        <w:pStyle w:val="ListParagraph"/>
        <w:rPr>
          <w:rFonts w:ascii="Verdana" w:hAnsi="Verdana"/>
          <w:color w:val="833C0B" w:themeColor="accent2" w:themeShade="80"/>
          <w:sz w:val="28"/>
          <w:szCs w:val="28"/>
        </w:rPr>
      </w:pPr>
    </w:p>
    <w:p w14:paraId="384F198E" w14:textId="68C96BE5" w:rsidR="00B058CC" w:rsidRPr="00926100" w:rsidRDefault="00B058CC" w:rsidP="00DD3AC4">
      <w:pPr>
        <w:pStyle w:val="ListParagraph"/>
        <w:rPr>
          <w:rFonts w:ascii="Verdana" w:hAnsi="Verdana"/>
          <w:color w:val="833C0B" w:themeColor="accent2" w:themeShade="80"/>
          <w:sz w:val="28"/>
          <w:szCs w:val="28"/>
        </w:rPr>
      </w:pPr>
      <w:r>
        <w:rPr>
          <w:rFonts w:ascii="Verdana" w:hAnsi="Verdana"/>
          <w:color w:val="833C0B" w:themeColor="accent2" w:themeShade="80"/>
          <w:sz w:val="28"/>
          <w:szCs w:val="28"/>
        </w:rPr>
        <w:t>Κι αν ακόμα δεν είστε σίγουρ</w:t>
      </w:r>
      <w:r>
        <w:rPr>
          <w:rFonts w:ascii="Verdana" w:hAnsi="Verdana"/>
          <w:color w:val="833C0B" w:themeColor="accent2" w:themeShade="80"/>
          <w:sz w:val="28"/>
          <w:szCs w:val="28"/>
          <w:lang w:val="en-150"/>
        </w:rPr>
        <w:t>οι</w:t>
      </w:r>
      <w:r>
        <w:rPr>
          <w:rFonts w:ascii="Verdana" w:hAnsi="Verdana"/>
          <w:color w:val="833C0B" w:themeColor="accent2" w:themeShade="80"/>
          <w:sz w:val="28"/>
          <w:szCs w:val="28"/>
        </w:rPr>
        <w:t xml:space="preserve"> για τον προορισμό αξίζει να μάθετε ότι η πόλη φημίζεται για τα </w:t>
      </w:r>
      <w:r w:rsidR="00926100">
        <w:rPr>
          <w:rFonts w:ascii="Verdana" w:hAnsi="Verdana"/>
          <w:color w:val="833C0B" w:themeColor="accent2" w:themeShade="80"/>
          <w:sz w:val="28"/>
          <w:szCs w:val="28"/>
        </w:rPr>
        <w:t xml:space="preserve">σνίτσελ και το </w:t>
      </w:r>
      <w:r w:rsidR="00926100">
        <w:rPr>
          <w:rFonts w:ascii="Verdana" w:hAnsi="Verdana"/>
          <w:color w:val="833C0B" w:themeColor="accent2" w:themeShade="80"/>
          <w:sz w:val="28"/>
          <w:szCs w:val="28"/>
          <w:lang w:val="en-US"/>
        </w:rPr>
        <w:t>street</w:t>
      </w:r>
      <w:r w:rsidR="00926100" w:rsidRPr="00926100">
        <w:rPr>
          <w:rFonts w:ascii="Verdana" w:hAnsi="Verdana"/>
          <w:color w:val="833C0B" w:themeColor="accent2" w:themeShade="80"/>
          <w:sz w:val="28"/>
          <w:szCs w:val="28"/>
        </w:rPr>
        <w:t xml:space="preserve"> </w:t>
      </w:r>
      <w:r w:rsidR="00926100">
        <w:rPr>
          <w:rFonts w:ascii="Verdana" w:hAnsi="Verdana"/>
          <w:color w:val="833C0B" w:themeColor="accent2" w:themeShade="80"/>
          <w:sz w:val="28"/>
          <w:szCs w:val="28"/>
          <w:lang w:val="en-US"/>
        </w:rPr>
        <w:t>food</w:t>
      </w:r>
      <w:r w:rsidR="00926100" w:rsidRPr="00926100">
        <w:rPr>
          <w:rFonts w:ascii="Verdana" w:hAnsi="Verdana"/>
          <w:color w:val="833C0B" w:themeColor="accent2" w:themeShade="80"/>
          <w:sz w:val="28"/>
          <w:szCs w:val="28"/>
        </w:rPr>
        <w:t>!!</w:t>
      </w:r>
    </w:p>
    <w:p w14:paraId="6245D2FD" w14:textId="2BBC1817" w:rsidR="00B058CC" w:rsidRDefault="00B058CC" w:rsidP="00DD3AC4">
      <w:pPr>
        <w:pStyle w:val="ListParagraph"/>
        <w:rPr>
          <w:rFonts w:ascii="Verdana" w:hAnsi="Verdana"/>
          <w:color w:val="833C0B" w:themeColor="accent2" w:themeShade="80"/>
          <w:sz w:val="28"/>
          <w:szCs w:val="28"/>
        </w:rPr>
      </w:pPr>
    </w:p>
    <w:p w14:paraId="69F4FE93" w14:textId="76D72D88" w:rsidR="00B058CC" w:rsidRDefault="00B058CC" w:rsidP="00DD3AC4">
      <w:pPr>
        <w:pStyle w:val="ListParagraph"/>
        <w:rPr>
          <w:rFonts w:ascii="Verdana" w:hAnsi="Verdana"/>
          <w:color w:val="833C0B" w:themeColor="accent2" w:themeShade="80"/>
          <w:sz w:val="28"/>
          <w:szCs w:val="28"/>
        </w:rPr>
      </w:pPr>
    </w:p>
    <w:p w14:paraId="37FABC55" w14:textId="2917E185" w:rsidR="00B058CC" w:rsidRDefault="00B058CC" w:rsidP="00DD3AC4">
      <w:pPr>
        <w:pStyle w:val="ListParagraph"/>
        <w:rPr>
          <w:rFonts w:ascii="Verdana" w:hAnsi="Verdana"/>
          <w:color w:val="833C0B" w:themeColor="accent2" w:themeShade="80"/>
          <w:sz w:val="28"/>
          <w:szCs w:val="28"/>
        </w:rPr>
      </w:pPr>
    </w:p>
    <w:p w14:paraId="14338096" w14:textId="16D8C918" w:rsidR="00B058CC" w:rsidRDefault="00B058CC" w:rsidP="00DD3AC4">
      <w:pPr>
        <w:pStyle w:val="ListParagraph"/>
        <w:rPr>
          <w:rFonts w:ascii="Verdana" w:hAnsi="Verdana"/>
          <w:color w:val="833C0B" w:themeColor="accent2" w:themeShade="80"/>
          <w:sz w:val="28"/>
          <w:szCs w:val="28"/>
        </w:rPr>
      </w:pPr>
    </w:p>
    <w:p w14:paraId="333C1765" w14:textId="63E6E017" w:rsidR="00335D02" w:rsidRPr="009E4345" w:rsidRDefault="00B058CC" w:rsidP="009E4345">
      <w:pPr>
        <w:jc w:val="center"/>
        <w:rPr>
          <w:rFonts w:ascii="Verdana" w:hAnsi="Verdana"/>
          <w:color w:val="833C0B" w:themeColor="accent2" w:themeShade="80"/>
          <w:sz w:val="28"/>
          <w:szCs w:val="28"/>
        </w:rPr>
      </w:pPr>
      <w:r w:rsidRPr="009E4345">
        <w:rPr>
          <w:rFonts w:ascii="Verdana" w:hAnsi="Verdana"/>
          <w:color w:val="833C0B" w:themeColor="accent2" w:themeShade="80"/>
          <w:sz w:val="28"/>
          <w:szCs w:val="28"/>
        </w:rPr>
        <w:lastRenderedPageBreak/>
        <w:t>Η ΒΙΕΝΝΗ ΟΜΩΣ ΕΙΝΑΙ ΠΟΛΛΑ ΠΑΡΑΠΑΝΩ ΑΠΟ ΕΝΑΣ ΧΕΙΜΕΡΙΝΟΣ ΠΡΟΟΡΙΣΜΟΣ!!!!</w:t>
      </w:r>
    </w:p>
    <w:p w14:paraId="57C39D48" w14:textId="1063E085" w:rsidR="00335D02" w:rsidRDefault="00335D02" w:rsidP="00335D02">
      <w:pPr>
        <w:spacing w:line="276" w:lineRule="auto"/>
        <w:jc w:val="both"/>
        <w:rPr>
          <w:rFonts w:ascii="Verdana" w:eastAsia="Calibri" w:hAnsi="Verdana" w:cs="Calibri"/>
          <w:b/>
          <w:bCs/>
        </w:rPr>
      </w:pPr>
      <w:r>
        <w:rPr>
          <w:noProof/>
        </w:rPr>
        <w:drawing>
          <wp:inline distT="0" distB="0" distL="0" distR="0" wp14:anchorId="62A90C0E" wp14:editId="31AAA09E">
            <wp:extent cx="6056630" cy="3075942"/>
            <wp:effectExtent l="0" t="0" r="1270" b="0"/>
            <wp:docPr id="9" name="Picture 9" descr="10 Best Places to Go Shopping in Vienna - Where to Shop in Vienna and What  to Buy?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Best Places to Go Shopping in Vienna - Where to Shop in Vienna and What  to Buy? – Go Gui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4416" cy="3125604"/>
                    </a:xfrm>
                    <a:prstGeom prst="rect">
                      <a:avLst/>
                    </a:prstGeom>
                    <a:noFill/>
                    <a:ln>
                      <a:noFill/>
                    </a:ln>
                  </pic:spPr>
                </pic:pic>
              </a:graphicData>
            </a:graphic>
          </wp:inline>
        </w:drawing>
      </w:r>
    </w:p>
    <w:p w14:paraId="62AE8A5F" w14:textId="5F391D26" w:rsidR="00335D02" w:rsidRPr="00FF7E30" w:rsidRDefault="00335D02" w:rsidP="00335D02">
      <w:pPr>
        <w:spacing w:line="240" w:lineRule="auto"/>
        <w:jc w:val="both"/>
        <w:rPr>
          <w:rFonts w:ascii="Verdana" w:eastAsia="Calibri" w:hAnsi="Verdana" w:cs="Calibri"/>
        </w:rPr>
      </w:pPr>
      <w:r w:rsidRPr="00335D02">
        <w:rPr>
          <w:rFonts w:ascii="Verdana" w:eastAsia="Calibri" w:hAnsi="Verdana" w:cs="Calibri"/>
          <w:b/>
          <w:bCs/>
        </w:rPr>
        <w:t>Βιέννη :</w:t>
      </w:r>
      <w:r w:rsidRPr="00335D02">
        <w:rPr>
          <w:rFonts w:ascii="Verdana" w:eastAsia="Calibri" w:hAnsi="Verdana" w:cs="Calibri"/>
        </w:rPr>
        <w:t xml:space="preserve">  Πρωτεύουσα της Αυστρίας , είναι μία πόλη στην καρδιά της σύγχρονης Ευρώπης. Η πόλη διατηρεί τον αυτοκρατορικό χαρακτήρα της και αυτό είναι εμφανές, τόσο στο ιστορικό κέντρο με τα νεοκλασικά κτίρια ,όσο και  στους ναούς γοτθικού ρυθμού, με κύριο εκφραστή τον καθεδρικό ναό του Αγίου Στεφάνου , που δεσπόζει στην πλατεία Schwedenplatz. Επίσης  κατά μήκος της δακτυλίου λεωφόρου Ring (δαχτυλίδι) θα  συναντήσουμε τα σπουδαιότερα κτίρια , όπως η Όπερα, τα μουσεία Φυσικής Ιστορίας και Ιστορίας της Τέχνης, το νεογοτθικό Δημαρχείο, το Εθνικό Θέατρο κ.α. Περιδιαβαίνοντας την πόλη θα συναντήσει κανείς υπέροχα καφέ όπως το Central η το Landtmann που προσφέρουν εκτός από καφέ και υπέροχα γλυκά.</w:t>
      </w:r>
    </w:p>
    <w:p w14:paraId="12924468" w14:textId="77777777" w:rsidR="00335D02" w:rsidRDefault="00335D02" w:rsidP="00335D02">
      <w:pPr>
        <w:spacing w:line="240" w:lineRule="auto"/>
        <w:jc w:val="both"/>
        <w:rPr>
          <w:rFonts w:ascii="Verdana" w:eastAsia="Calibri" w:hAnsi="Verdana" w:cs="Calibri"/>
        </w:rPr>
      </w:pPr>
      <w:r w:rsidRPr="00335D02">
        <w:rPr>
          <w:rFonts w:ascii="Verdana" w:eastAsia="Calibri" w:hAnsi="Verdana" w:cs="Calibri"/>
        </w:rPr>
        <w:t>Η Βιέννη είναι γνωστή για την κουλτούρα της , ως πόλη της Μουσικής και των Τεχνών. Κατά την διάρκεια της διαμονής του, κάποιος μπορεί να επισκεφθεί κάποιο από τα μουσεία του ενδιαφέροντος του. Οι ταξιδιωτικοί μας σύμβουλοι είναι ανά πάσα στιγμή έτοιμοι να σας ενημερώσουν σχετικά. Επίσης στη Βιέννη μας δίνεται η ευκαιρία να παρακολουθήσουμε κονσέρτα κάθε λογής από μουσουργούς που έζησαν και δημιούργησαν το έργο του σε αυτή την εμπνευσμένη πόλη.</w:t>
      </w:r>
    </w:p>
    <w:p w14:paraId="0504193D" w14:textId="79E0AC7B" w:rsidR="00335D02" w:rsidRDefault="00335D02" w:rsidP="00335D02">
      <w:pPr>
        <w:spacing w:line="240" w:lineRule="auto"/>
        <w:jc w:val="both"/>
        <w:rPr>
          <w:rFonts w:ascii="Verdana" w:eastAsia="Calibri" w:hAnsi="Verdana" w:cs="Calibri"/>
        </w:rPr>
      </w:pPr>
      <w:r w:rsidRPr="00335D02">
        <w:rPr>
          <w:rFonts w:ascii="Verdana" w:eastAsia="Calibri" w:hAnsi="Verdana" w:cs="Calibri"/>
        </w:rPr>
        <w:t xml:space="preserve">  Η πόλη την σημερινή εποχή συνδυάζει το κλασικό με το μοντέρνο της πρόσωπο. Στον κεντρικό πεζόδρομο Kaertnerstrasse , θα συναντήσει κάποιος πολλούς οίκους μόδας, ενώ στην Mariahilferstrasse πολλά καταστήματα για μεσαία βαλάντια που έχουν να κάνουν περισσότερο με την ένδυση και την υπόδεση.</w:t>
      </w:r>
      <w:r w:rsidR="009E4345" w:rsidRPr="009E4345">
        <w:rPr>
          <w:rFonts w:ascii="Verdana" w:eastAsia="Calibri" w:hAnsi="Verdana" w:cs="Calibri"/>
        </w:rPr>
        <w:t xml:space="preserve">  </w:t>
      </w:r>
      <w:r w:rsidRPr="00335D02">
        <w:rPr>
          <w:rFonts w:ascii="Verdana" w:eastAsia="Calibri" w:hAnsi="Verdana" w:cs="Calibri"/>
        </w:rPr>
        <w:t>Ο ταξιδιώτης μπορεί να χαρεί επίσης τα υπέροχα πάρκα και του υπέροχους πεζόδρομους για βόλτες και περιπάτους σε όλη την πόλη , με σημείο αιχμής την περιοχή του Δούναβη που έχει αξιοποιηθεί πολύ.</w:t>
      </w:r>
      <w:r w:rsidR="009E4345" w:rsidRPr="009E4345">
        <w:rPr>
          <w:rFonts w:ascii="Verdana" w:eastAsia="Calibri" w:hAnsi="Verdana" w:cs="Calibri"/>
        </w:rPr>
        <w:t xml:space="preserve"> </w:t>
      </w:r>
      <w:r w:rsidRPr="00335D02">
        <w:rPr>
          <w:rFonts w:ascii="Verdana" w:eastAsia="Calibri" w:hAnsi="Verdana" w:cs="Calibri"/>
        </w:rPr>
        <w:t>Τέλος θα πρέπει να αναφέρουμε τα υπέροχα εστιατόρια , που δημιουργούν μεγάλη παράδοση , όπου κανείς μπορεί να γευθεί κουζίνες από όλο τον πλανήτη με πρώτη και καλύτερη την περιοχή της αγοράς Naschmarkt πολύ κοντά στο κέντρο της πόλης.</w:t>
      </w:r>
      <w:r w:rsidR="009E4345" w:rsidRPr="009E4345">
        <w:rPr>
          <w:rFonts w:ascii="Verdana" w:eastAsia="Calibri" w:hAnsi="Verdana" w:cs="Calibri"/>
        </w:rPr>
        <w:t xml:space="preserve"> </w:t>
      </w:r>
      <w:r w:rsidRPr="00335D02">
        <w:rPr>
          <w:rFonts w:ascii="Verdana" w:eastAsia="Calibri" w:hAnsi="Verdana" w:cs="Calibri"/>
        </w:rPr>
        <w:t>Βέβαια πολύ περισσότερα θα δείτε και θα ανακαλύψετε κατά την διάρκεια της επίσκεψης σας , γιατί κάθε εποχή η πόλη έχει την μαγεία της και μας προσφέρει απλόχερα την φιλοξενία της.</w:t>
      </w:r>
    </w:p>
    <w:p w14:paraId="3B45D7C8" w14:textId="77777777" w:rsidR="009E4345" w:rsidRPr="00335D02" w:rsidRDefault="009E4345" w:rsidP="00335D02">
      <w:pPr>
        <w:spacing w:line="240" w:lineRule="auto"/>
        <w:jc w:val="both"/>
        <w:rPr>
          <w:rFonts w:ascii="Verdana" w:eastAsia="Calibri" w:hAnsi="Verdana" w:cs="Calibri"/>
        </w:rPr>
      </w:pPr>
    </w:p>
    <w:p w14:paraId="2193EB65" w14:textId="77777777" w:rsidR="009E4345" w:rsidRPr="009E4345" w:rsidRDefault="009E4345" w:rsidP="009E4345">
      <w:pPr>
        <w:rPr>
          <w:rFonts w:ascii="Verdana" w:hAnsi="Verdana" w:cstheme="minorHAnsi"/>
          <w:b/>
          <w:bCs/>
          <w:color w:val="000000" w:themeColor="text1"/>
        </w:rPr>
      </w:pPr>
      <w:r w:rsidRPr="009E4345">
        <w:rPr>
          <w:rFonts w:ascii="Verdana" w:hAnsi="Verdana" w:cstheme="minorHAnsi"/>
          <w:b/>
          <w:bCs/>
          <w:color w:val="000000" w:themeColor="text1"/>
        </w:rPr>
        <w:t>1η  ΗΜΕΡΑ: ΑΘΗΝΑ-ΒΙΕΝΝΗ-ΞΕΝΑΓΗΣΗ ΠΟΛΗΣ</w:t>
      </w:r>
    </w:p>
    <w:p w14:paraId="42BA443A" w14:textId="12555D5D" w:rsidR="009E4345" w:rsidRDefault="009E4345" w:rsidP="009E4345">
      <w:pPr>
        <w:jc w:val="both"/>
        <w:rPr>
          <w:rFonts w:ascii="Verdana" w:hAnsi="Verdana" w:cstheme="minorHAnsi"/>
          <w:color w:val="000000" w:themeColor="text1"/>
        </w:rPr>
      </w:pPr>
      <w:r w:rsidRPr="009E4345">
        <w:rPr>
          <w:rFonts w:ascii="Verdana" w:hAnsi="Verdana" w:cstheme="minorHAnsi"/>
          <w:color w:val="000000" w:themeColor="text1"/>
        </w:rPr>
        <w:t>Συγκέντρωση στο αεροδρόμιο και πτήση για την αρχοντική πρωτεύουσα της Αυστρίας</w:t>
      </w:r>
      <w:r w:rsidR="00D1328C" w:rsidRPr="00D1328C">
        <w:rPr>
          <w:rFonts w:ascii="Verdana" w:hAnsi="Verdana" w:cstheme="minorHAnsi"/>
          <w:color w:val="000000" w:themeColor="text1"/>
        </w:rPr>
        <w:t xml:space="preserve">, </w:t>
      </w:r>
      <w:r w:rsidRPr="009E4345">
        <w:rPr>
          <w:rFonts w:ascii="Verdana" w:hAnsi="Verdana" w:cstheme="minorHAnsi"/>
          <w:color w:val="000000" w:themeColor="text1"/>
        </w:rPr>
        <w:t>την Βιέννη. Μεταφορά στο κέντρο της πόλης και αναχώρηση για την ξενάγηση και το Ανάκτορο Σενμπρούν. Θα επισκεφθούμε τα θερινά ανάκτορα της Mαρίας Θηρεσίας, που θεωρείται ισάξιο των Βερσαλλιών. Θα δούμε το ανάκτορο Mπελβεντέρε και θα περιηγηθούμε την περίφημη λεωφόρο του Pινγκ, όπου θα θαυμάσουμε τα πιο σημαντικά αξιοθέατα της Βιέννης, όπως το Δημοτικό Πάρκο, την Όπερα, το τετράγωνο των Μουσείων, την πύλη του Φραγκίσκου Ιωσήφ, το Κοινοβούλιο, το Δημαρχείο, το παλιό Ανακτορικό Θέατρο, το Πανεπιστήμιο και την Εκκλησία του Tάμματος, τη Φωτίφ Kίρχε. Στη συνέχεια θα καταλήξουμε στον καθεδρικό ναό του Aγ. Στεφάνου και θα περιδιαβούμε στην ιστορική συνοικία της ελληνικής παροικίας. Απόγευμα  ελεύθερο για να περπατήσετε στην Κέρντερστράσσε, να απολαύσετε ένα Βιεννέζικο καφέ στο Café Motzart ή μια ζεστή σοκολάτα στο γνωστό Sacher, ένα από τα πιο παλιά και διάσημα ζαχαροπλαστεία της πόλης. Μεταφορά στο ξενοδοχείο , παραλαβή δωματίων και τακτοποίηση . Το βράδυ ένας περίπατος στο ιστορικό κέντρο , θα μας μεταφέρει στην μαγεία που προσφέρει η ρομαντική αυτή πόλη. Μπορείτε να δειπνήσετε στα υπέροχα εστιατόρια του κέντρου και για τους λάτρεις του street food υπάρχουν πολλές επιλογές.</w:t>
      </w:r>
    </w:p>
    <w:p w14:paraId="63CC0268" w14:textId="77777777" w:rsidR="009E4345" w:rsidRPr="009E4345" w:rsidRDefault="009E4345" w:rsidP="009E4345">
      <w:pPr>
        <w:jc w:val="both"/>
        <w:rPr>
          <w:rFonts w:ascii="Verdana" w:hAnsi="Verdana" w:cstheme="minorHAnsi"/>
          <w:color w:val="000000" w:themeColor="text1"/>
        </w:rPr>
      </w:pPr>
    </w:p>
    <w:p w14:paraId="6ACD57CF" w14:textId="2CF47144" w:rsidR="00335D02" w:rsidRDefault="009E4345" w:rsidP="00335D02">
      <w:pPr>
        <w:spacing w:line="240" w:lineRule="auto"/>
        <w:rPr>
          <w:rFonts w:ascii="Verdana" w:hAnsi="Verdana"/>
          <w:lang w:val="en-150"/>
        </w:rPr>
      </w:pPr>
      <w:r>
        <w:rPr>
          <w:noProof/>
        </w:rPr>
        <w:drawing>
          <wp:inline distT="0" distB="0" distL="0" distR="0" wp14:anchorId="3CEA82B2" wp14:editId="310F2468">
            <wp:extent cx="6115581" cy="4322760"/>
            <wp:effectExtent l="0" t="0" r="0" b="1905"/>
            <wp:docPr id="10" name="Picture 10" descr="Travel Tips: Ξενάγηση στα παλάτια της Βιέν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 Tips: Ξενάγηση στα παλάτια της Βιένν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137" cy="4330928"/>
                    </a:xfrm>
                    <a:prstGeom prst="rect">
                      <a:avLst/>
                    </a:prstGeom>
                    <a:noFill/>
                    <a:ln>
                      <a:noFill/>
                    </a:ln>
                  </pic:spPr>
                </pic:pic>
              </a:graphicData>
            </a:graphic>
          </wp:inline>
        </w:drawing>
      </w:r>
    </w:p>
    <w:p w14:paraId="38A9FC1F" w14:textId="6C39F080" w:rsidR="009E4345" w:rsidRDefault="009E4345" w:rsidP="00335D02">
      <w:pPr>
        <w:spacing w:line="240" w:lineRule="auto"/>
        <w:rPr>
          <w:rFonts w:ascii="Verdana" w:hAnsi="Verdana"/>
          <w:lang w:val="en-150"/>
        </w:rPr>
      </w:pPr>
    </w:p>
    <w:p w14:paraId="7B41DFBB" w14:textId="77777777" w:rsidR="009E4345" w:rsidRDefault="009E4345" w:rsidP="009E4345">
      <w:pPr>
        <w:rPr>
          <w:rFonts w:ascii="Calibri" w:hAnsi="Calibri" w:cstheme="minorHAnsi"/>
          <w:b/>
          <w:bCs/>
          <w:color w:val="000000" w:themeColor="text1"/>
          <w:sz w:val="24"/>
        </w:rPr>
      </w:pPr>
    </w:p>
    <w:p w14:paraId="569D7377" w14:textId="6B91BD37" w:rsidR="009E4345" w:rsidRPr="009E4345" w:rsidRDefault="009E4345" w:rsidP="009E4345">
      <w:pPr>
        <w:rPr>
          <w:rFonts w:ascii="Calibri" w:hAnsi="Calibri" w:cstheme="minorHAnsi"/>
          <w:b/>
          <w:bCs/>
          <w:color w:val="000000" w:themeColor="text1"/>
          <w:sz w:val="24"/>
          <w:lang w:val="en-US"/>
        </w:rPr>
      </w:pPr>
      <w:r>
        <w:rPr>
          <w:noProof/>
        </w:rPr>
        <w:drawing>
          <wp:inline distT="0" distB="0" distL="0" distR="0" wp14:anchorId="5114D054" wp14:editId="00B66481">
            <wp:extent cx="6059170" cy="3403888"/>
            <wp:effectExtent l="0" t="0" r="0" b="6350"/>
            <wp:docPr id="11" name="Picture 11" descr="Vienna Prater park - Fun Trip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na Prater park - Fun Trips With Ki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9170" cy="3403888"/>
                    </a:xfrm>
                    <a:prstGeom prst="rect">
                      <a:avLst/>
                    </a:prstGeom>
                    <a:noFill/>
                    <a:ln>
                      <a:noFill/>
                    </a:ln>
                  </pic:spPr>
                </pic:pic>
              </a:graphicData>
            </a:graphic>
          </wp:inline>
        </w:drawing>
      </w:r>
    </w:p>
    <w:p w14:paraId="7F81BCB5" w14:textId="77777777" w:rsidR="009E4345" w:rsidRDefault="009E4345" w:rsidP="009E4345">
      <w:pPr>
        <w:rPr>
          <w:rFonts w:ascii="Calibri" w:hAnsi="Calibri" w:cstheme="minorHAnsi"/>
          <w:b/>
          <w:bCs/>
          <w:color w:val="000000" w:themeColor="text1"/>
          <w:sz w:val="24"/>
        </w:rPr>
      </w:pPr>
    </w:p>
    <w:p w14:paraId="7268DC7D" w14:textId="416CA1A3" w:rsidR="009E4345" w:rsidRPr="009E4345" w:rsidRDefault="009E4345" w:rsidP="009E4345">
      <w:pPr>
        <w:rPr>
          <w:rFonts w:ascii="Verdana" w:hAnsi="Verdana" w:cstheme="minorHAnsi"/>
          <w:b/>
          <w:bCs/>
          <w:color w:val="000000" w:themeColor="text1"/>
        </w:rPr>
      </w:pPr>
      <w:r w:rsidRPr="009E4345">
        <w:rPr>
          <w:rFonts w:ascii="Verdana" w:hAnsi="Verdana" w:cstheme="minorHAnsi"/>
          <w:b/>
          <w:bCs/>
          <w:color w:val="000000" w:themeColor="text1"/>
        </w:rPr>
        <w:t>2η  ΗΜΕΡΑ: ΒΙΕΝΝΗ-ΕΛΕΥΘΕΡΗ ΗΜΕΡΑ</w:t>
      </w:r>
    </w:p>
    <w:p w14:paraId="3BDF9E52" w14:textId="77777777" w:rsidR="009E4345" w:rsidRPr="009E4345" w:rsidRDefault="009E4345" w:rsidP="009E4345">
      <w:pPr>
        <w:jc w:val="both"/>
        <w:rPr>
          <w:rFonts w:ascii="Verdana" w:hAnsi="Verdana" w:cstheme="minorHAnsi"/>
          <w:color w:val="000000" w:themeColor="text1"/>
        </w:rPr>
      </w:pPr>
      <w:r w:rsidRPr="009E4345">
        <w:rPr>
          <w:rFonts w:ascii="Verdana" w:hAnsi="Verdana" w:cstheme="minorHAnsi"/>
          <w:color w:val="000000" w:themeColor="text1"/>
        </w:rPr>
        <w:t>Πρόγευμα και ελεύθερος χρόνος τον οποίο μπορείτε να αξιοποιήσετε , απολαμβάνοντας μία ζεστή σοκολάτα (heisse schokolade) και δοκιμάζοντας την παραδοσιακή μηλόπιτα (apfelstrudel). Επίσης μπορείτε να ανέβετε στον Πύργο του Δούναβη με καταπληκτική θέα στην ευρύτερη περιοχή η να νοιώσετε παιδί στο ιστορικό Λούνα Παρκ Prater , με σήμα κατατεθέν την περίφημη  Ρόδα που επίσης προσφέρει απλόχερα την θέα στην πόλη.</w:t>
      </w:r>
    </w:p>
    <w:p w14:paraId="05CC4408" w14:textId="23A9FF68" w:rsidR="009E4345" w:rsidRDefault="009B2AD7" w:rsidP="00335D02">
      <w:pPr>
        <w:spacing w:line="240" w:lineRule="auto"/>
        <w:rPr>
          <w:rFonts w:ascii="Verdana" w:hAnsi="Verdana"/>
          <w:lang w:val="en-150"/>
        </w:rPr>
      </w:pPr>
      <w:r>
        <w:rPr>
          <w:noProof/>
        </w:rPr>
        <w:drawing>
          <wp:inline distT="0" distB="0" distL="0" distR="0" wp14:anchorId="341514B8" wp14:editId="6E17D742">
            <wp:extent cx="6056630" cy="2838954"/>
            <wp:effectExtent l="0" t="0" r="1270" b="0"/>
            <wp:docPr id="12" name="Picture 12" descr="Central Cafe: Ο κρυστάλλινος κόσμος της παλιάς Βιέννης | 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 Cafe: Ο κρυστάλλινος κόσμος της παλιάς Βιέννης | And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8946" cy="2844727"/>
                    </a:xfrm>
                    <a:prstGeom prst="rect">
                      <a:avLst/>
                    </a:prstGeom>
                    <a:noFill/>
                    <a:ln>
                      <a:noFill/>
                    </a:ln>
                  </pic:spPr>
                </pic:pic>
              </a:graphicData>
            </a:graphic>
          </wp:inline>
        </w:drawing>
      </w:r>
    </w:p>
    <w:p w14:paraId="74E8DBBC" w14:textId="77777777" w:rsidR="009B2AD7" w:rsidRDefault="009B2AD7" w:rsidP="009B2AD7">
      <w:pPr>
        <w:rPr>
          <w:rFonts w:ascii="Calibri" w:hAnsi="Calibri" w:cstheme="minorHAnsi"/>
          <w:b/>
          <w:bCs/>
          <w:color w:val="000000" w:themeColor="text1"/>
          <w:sz w:val="24"/>
        </w:rPr>
      </w:pPr>
    </w:p>
    <w:p w14:paraId="3EDE51EB" w14:textId="62BFD8B1" w:rsidR="009B2AD7" w:rsidRPr="009B2AD7" w:rsidRDefault="009B2AD7" w:rsidP="009B2AD7">
      <w:pPr>
        <w:rPr>
          <w:rFonts w:ascii="Verdana" w:hAnsi="Verdana" w:cstheme="minorHAnsi"/>
          <w:b/>
          <w:bCs/>
          <w:color w:val="000000" w:themeColor="text1"/>
        </w:rPr>
      </w:pPr>
      <w:r w:rsidRPr="009B2AD7">
        <w:rPr>
          <w:rFonts w:ascii="Verdana" w:hAnsi="Verdana" w:cstheme="minorHAnsi"/>
          <w:b/>
          <w:bCs/>
          <w:color w:val="000000" w:themeColor="text1"/>
        </w:rPr>
        <w:lastRenderedPageBreak/>
        <w:t>3η  ΗΜΕΡΑ: ΒΙΕΝΝΗ-ΠΡΟΑΙΡΕΤΙΚΗ ΕΚΔΡΟΜΗ -ΛΙΜΝΕΣ-ΣΑΛΤΣΜΠΟΥΡΓΚ</w:t>
      </w:r>
    </w:p>
    <w:p w14:paraId="71F983E7" w14:textId="09697775" w:rsidR="009B2AD7" w:rsidRPr="00BF5A65" w:rsidRDefault="009B2AD7" w:rsidP="009B2AD7">
      <w:pPr>
        <w:jc w:val="both"/>
        <w:rPr>
          <w:rFonts w:ascii="Verdana" w:hAnsi="Verdana" w:cstheme="minorHAnsi"/>
          <w:color w:val="000000" w:themeColor="text1"/>
        </w:rPr>
      </w:pPr>
      <w:r w:rsidRPr="009B2AD7">
        <w:rPr>
          <w:rFonts w:ascii="Verdana" w:hAnsi="Verdana" w:cstheme="minorHAnsi"/>
          <w:color w:val="000000" w:themeColor="text1"/>
        </w:rPr>
        <w:t xml:space="preserve">Πρόγευμα και αναχώρηση για την προαιρετική εκδρομή στο μαγευτικό Σάλτσμπουργκ, τη πόλη του Μότσαρτ. Μετά από μία θαυμάσια διαδρομή, θα φτάσουμε στο γραφικό Σάλτσμπουργκ. Εδώ θα περάσουμε από τους κήπους του ανακτόρου Μίραμπελ και τον ποταμό Salzach. Διασχίζοντας τα σοκάκια της πόλης θα επισκεφτούμε  το σπίτι του Μότσαρτ. Κατόπιν θα περιηγηθούμε στο Δημαρχείο, τον Καθεδρικό Ναό της πόλης και το Αβαείο του Αγ. Πέτρου. Χρόνος ελεύθερος για καφέ και βόλτα στα γραφικά δρομάκια του ιστορικού κέντρου με τις μεσαιωνικές καμάρες και τις περίτεχνες προσόψεις. Όσοι επιθυμούν μπορούν να ανέβουν (με το τρενάκι) στο μεσαιωνικό κάστρο Hohensalzburg, που αποτελεί το βασικότερο αξιοθέατο της πόλης. Πρόκειται για το μεγαλύτερο και καλύτερα </w:t>
      </w:r>
      <w:r w:rsidR="00BF5A65">
        <w:rPr>
          <w:rFonts w:ascii="Verdana" w:hAnsi="Verdana" w:cstheme="minorHAnsi"/>
          <w:color w:val="000000" w:themeColor="text1"/>
          <w:lang w:val="en-150"/>
        </w:rPr>
        <w:t xml:space="preserve">διατηρημένο </w:t>
      </w:r>
      <w:r w:rsidRPr="009B2AD7">
        <w:rPr>
          <w:rFonts w:ascii="Verdana" w:hAnsi="Verdana" w:cstheme="minorHAnsi"/>
          <w:color w:val="000000" w:themeColor="text1"/>
        </w:rPr>
        <w:t xml:space="preserve">κάστρο της κεντρικής Ευρώπης του 11ου αιώνα. Είναι το σήμα κατατεθέν της πόλης και φαίνεται κυριολεκτικά από παντού, </w:t>
      </w:r>
      <w:r w:rsidR="00BF5A65">
        <w:rPr>
          <w:rFonts w:ascii="Verdana" w:hAnsi="Verdana" w:cstheme="minorHAnsi"/>
          <w:color w:val="000000" w:themeColor="text1"/>
        </w:rPr>
        <w:t>καθώς</w:t>
      </w:r>
      <w:r w:rsidRPr="009B2AD7">
        <w:rPr>
          <w:rFonts w:ascii="Verdana" w:hAnsi="Verdana" w:cstheme="minorHAnsi"/>
          <w:color w:val="000000" w:themeColor="text1"/>
        </w:rPr>
        <w:t xml:space="preserve"> είναι χτισμένο στα 119 μέτρα, απ΄όπου και μπορείτε να θαυμάσετε την πόλη από ψηλά, το ποτάμι που τη διασχίζει και την ευρύτερη περιοχή των Άλπεων, με τις χιονισμένες κορυφές. Μαγευτική η εικόνα! Το βράδυ επιστροφή στη Βιέννη</w:t>
      </w:r>
      <w:r w:rsidR="00BB7449" w:rsidRPr="00BF5A65">
        <w:rPr>
          <w:rFonts w:ascii="Verdana" w:hAnsi="Verdana" w:cstheme="minorHAnsi"/>
          <w:color w:val="000000" w:themeColor="text1"/>
        </w:rPr>
        <w:t>.</w:t>
      </w:r>
    </w:p>
    <w:p w14:paraId="4BB7F925" w14:textId="5716A4E3" w:rsidR="009B2AD7" w:rsidRDefault="009B2AD7" w:rsidP="00335D02">
      <w:pPr>
        <w:spacing w:line="240" w:lineRule="auto"/>
        <w:rPr>
          <w:rFonts w:ascii="Verdana" w:hAnsi="Verdana"/>
          <w:lang w:val="en-150"/>
        </w:rPr>
      </w:pPr>
    </w:p>
    <w:p w14:paraId="1AC0754E" w14:textId="5D6395DD" w:rsidR="00BB7449" w:rsidRDefault="00BB7449" w:rsidP="00335D02">
      <w:pPr>
        <w:spacing w:line="240" w:lineRule="auto"/>
        <w:rPr>
          <w:rFonts w:ascii="Verdana" w:hAnsi="Verdana"/>
          <w:lang w:val="en-150"/>
        </w:rPr>
      </w:pPr>
      <w:r>
        <w:rPr>
          <w:noProof/>
        </w:rPr>
        <w:drawing>
          <wp:inline distT="0" distB="0" distL="0" distR="0" wp14:anchorId="4E0D5ACF" wp14:editId="79B4607A">
            <wp:extent cx="6059162" cy="4311196"/>
            <wp:effectExtent l="0" t="0" r="0" b="0"/>
            <wp:docPr id="13" name="Picture 13" descr="Το παραμυθένιο Σάλτσμπουργκ και τα πιο σημαντικά αξιοθέατά του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παραμυθένιο Σάλτσμπουργκ και τα πιο σημαντικά αξιοθέατά του | clickatlif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765" cy="4317317"/>
                    </a:xfrm>
                    <a:prstGeom prst="rect">
                      <a:avLst/>
                    </a:prstGeom>
                    <a:noFill/>
                    <a:ln>
                      <a:noFill/>
                    </a:ln>
                  </pic:spPr>
                </pic:pic>
              </a:graphicData>
            </a:graphic>
          </wp:inline>
        </w:drawing>
      </w:r>
    </w:p>
    <w:p w14:paraId="50793286" w14:textId="54942674" w:rsidR="00BB7449" w:rsidRDefault="00BB7449" w:rsidP="00335D02">
      <w:pPr>
        <w:spacing w:line="240" w:lineRule="auto"/>
        <w:rPr>
          <w:rFonts w:ascii="Verdana" w:hAnsi="Verdana"/>
          <w:lang w:val="en-150"/>
        </w:rPr>
      </w:pPr>
    </w:p>
    <w:p w14:paraId="52941FEF" w14:textId="1799EDF7" w:rsidR="00BB7449" w:rsidRDefault="00BB7449" w:rsidP="00335D02">
      <w:pPr>
        <w:spacing w:line="240" w:lineRule="auto"/>
        <w:rPr>
          <w:rFonts w:ascii="Verdana" w:hAnsi="Verdana"/>
          <w:lang w:val="en-150"/>
        </w:rPr>
      </w:pPr>
    </w:p>
    <w:p w14:paraId="074AE3EB" w14:textId="5F1650E9" w:rsidR="00BB7449" w:rsidRDefault="00BB7449" w:rsidP="00335D02">
      <w:pPr>
        <w:spacing w:line="240" w:lineRule="auto"/>
        <w:rPr>
          <w:rFonts w:ascii="Verdana" w:hAnsi="Verdana"/>
          <w:lang w:val="en-150"/>
        </w:rPr>
      </w:pPr>
    </w:p>
    <w:p w14:paraId="762AF0BB" w14:textId="66AEF334" w:rsidR="00BB7449" w:rsidRDefault="00356C0D" w:rsidP="00335D02">
      <w:pPr>
        <w:spacing w:line="240" w:lineRule="auto"/>
        <w:rPr>
          <w:rFonts w:ascii="Verdana" w:hAnsi="Verdana"/>
          <w:lang w:val="en-US"/>
        </w:rPr>
      </w:pPr>
      <w:r>
        <w:rPr>
          <w:noProof/>
        </w:rPr>
        <w:lastRenderedPageBreak/>
        <w:drawing>
          <wp:inline distT="0" distB="0" distL="0" distR="0" wp14:anchorId="60B4F000" wp14:editId="005CD6A6">
            <wp:extent cx="6671945" cy="2722090"/>
            <wp:effectExtent l="0" t="0" r="0" b="2540"/>
            <wp:docPr id="16" name="Picture 16" descr="Αυστριακό Πανόραμα - Love Isl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υστριακό Πανόραμα - Love Island Trav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1795" cy="2726109"/>
                    </a:xfrm>
                    <a:prstGeom prst="rect">
                      <a:avLst/>
                    </a:prstGeom>
                    <a:noFill/>
                    <a:ln>
                      <a:noFill/>
                    </a:ln>
                  </pic:spPr>
                </pic:pic>
              </a:graphicData>
            </a:graphic>
          </wp:inline>
        </w:drawing>
      </w:r>
    </w:p>
    <w:p w14:paraId="0EC1860C" w14:textId="3B0129A0" w:rsidR="00BB7449" w:rsidRPr="00BB7449" w:rsidRDefault="00BB7449" w:rsidP="00BB7449">
      <w:pPr>
        <w:rPr>
          <w:rFonts w:ascii="Verdana" w:hAnsi="Verdana" w:cstheme="minorHAnsi"/>
          <w:b/>
          <w:color w:val="000000" w:themeColor="text1"/>
        </w:rPr>
      </w:pPr>
      <w:r w:rsidRPr="00BB7449">
        <w:rPr>
          <w:rFonts w:ascii="Verdana" w:hAnsi="Verdana" w:cstheme="minorHAnsi"/>
          <w:b/>
          <w:bCs/>
          <w:color w:val="000000" w:themeColor="text1"/>
        </w:rPr>
        <w:t>4η  ΗΜΕΡΑ:</w:t>
      </w:r>
      <w:r w:rsidRPr="00BB7449">
        <w:rPr>
          <w:rFonts w:ascii="Verdana" w:hAnsi="Verdana" w:cstheme="minorHAnsi"/>
          <w:color w:val="000000" w:themeColor="text1"/>
        </w:rPr>
        <w:t xml:space="preserve"> </w:t>
      </w:r>
      <w:r w:rsidRPr="00BB7449">
        <w:rPr>
          <w:rFonts w:ascii="Verdana" w:hAnsi="Verdana" w:cstheme="minorHAnsi"/>
          <w:b/>
          <w:color w:val="000000" w:themeColor="text1"/>
        </w:rPr>
        <w:t>ΒΙΕΝΝΗ-ΒΙΕΝΝΕΖΙΚΑ ΔΑΣΗ-ΜΑΓΙΕΡΛΙΝΓΚ-ΜΠΑΝΤΕΝ-ΑΘΗΝΑ</w:t>
      </w:r>
    </w:p>
    <w:p w14:paraId="78837A2C" w14:textId="5E05B19D" w:rsidR="00BB7449" w:rsidRPr="00BB7449" w:rsidRDefault="00BB7449" w:rsidP="00BB7449">
      <w:pPr>
        <w:rPr>
          <w:rFonts w:ascii="Verdana" w:hAnsi="Verdana" w:cstheme="minorHAnsi"/>
          <w:b/>
          <w:color w:val="000000" w:themeColor="text1"/>
        </w:rPr>
      </w:pPr>
      <w:r w:rsidRPr="00BB7449">
        <w:rPr>
          <w:rFonts w:ascii="Verdana" w:hAnsi="Verdana" w:cstheme="minorHAnsi"/>
          <w:color w:val="000000" w:themeColor="text1"/>
        </w:rPr>
        <w:t>Πρωινό στο ξενοδοχείο μας και  στη συνέχεια αναχωρούμε για τα περίχωρα της Βιέννης, τα περίφημα Βιεννέζικα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Αψβούργων, γνωστό από τη θλιβερή ιστορία του πρίγκιπα Ροδόλφου, τελευταίου διάδοχου του Θρόνου και της Mαρίας Bετσέρα και τέλος θα κλείσουμε την εκδρομή μας με επίσκεψη και γνωριμία της γνωστής λουτρόπολης Mπάντεν. Χρόνος  ελεύθερος. Στη συνέχεια μεταφορά στο αεροδρόμιο για την πτήση της επιστροφής στην Αθήνα.</w:t>
      </w:r>
    </w:p>
    <w:p w14:paraId="3FC38C0B" w14:textId="0F95C4EB" w:rsidR="00BB7449" w:rsidRDefault="00356C0D" w:rsidP="00BB7449">
      <w:pPr>
        <w:rPr>
          <w:rFonts w:ascii="Verdana" w:hAnsi="Verdana"/>
        </w:rPr>
      </w:pPr>
      <w:r>
        <w:rPr>
          <w:noProof/>
        </w:rPr>
        <w:drawing>
          <wp:inline distT="0" distB="0" distL="0" distR="0" wp14:anchorId="07DB3D3C" wp14:editId="7D390585">
            <wp:extent cx="6728584" cy="3562985"/>
            <wp:effectExtent l="0" t="0" r="0" b="0"/>
            <wp:docPr id="3" name="Picture 3" descr="PICTURES: Christmas markets in Vienna, Austria | Franks Trave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 Christmas markets in Vienna, Austria | Franks Travelb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2941" cy="3586473"/>
                    </a:xfrm>
                    <a:prstGeom prst="rect">
                      <a:avLst/>
                    </a:prstGeom>
                    <a:noFill/>
                    <a:ln>
                      <a:noFill/>
                    </a:ln>
                  </pic:spPr>
                </pic:pic>
              </a:graphicData>
            </a:graphic>
          </wp:inline>
        </w:drawing>
      </w:r>
    </w:p>
    <w:p w14:paraId="7FB019C0" w14:textId="08FE623E" w:rsidR="00356C0D" w:rsidRDefault="00356C0D" w:rsidP="00BB7449">
      <w:pPr>
        <w:rPr>
          <w:rFonts w:ascii="Verdana" w:hAnsi="Verdana"/>
        </w:rPr>
      </w:pPr>
    </w:p>
    <w:tbl>
      <w:tblPr>
        <w:tblpPr w:leftFromText="180" w:rightFromText="180" w:vertAnchor="text" w:horzAnchor="margin" w:tblpY="581"/>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67"/>
        <w:gridCol w:w="1276"/>
        <w:gridCol w:w="2693"/>
        <w:gridCol w:w="1073"/>
        <w:gridCol w:w="1337"/>
        <w:gridCol w:w="992"/>
        <w:gridCol w:w="1276"/>
        <w:gridCol w:w="709"/>
      </w:tblGrid>
      <w:tr w:rsidR="000B4324" w:rsidRPr="000A3364" w14:paraId="6F44DBCD" w14:textId="77777777" w:rsidTr="000B4324">
        <w:trPr>
          <w:trHeight w:val="567"/>
        </w:trPr>
        <w:tc>
          <w:tcPr>
            <w:tcW w:w="11194" w:type="dxa"/>
            <w:gridSpan w:val="9"/>
            <w:shd w:val="clear" w:color="auto" w:fill="auto"/>
            <w:vAlign w:val="center"/>
            <w:hideMark/>
          </w:tcPr>
          <w:p w14:paraId="504E84AE" w14:textId="77777777" w:rsidR="000B4324" w:rsidRPr="000A3364" w:rsidRDefault="000B4324" w:rsidP="000B4324">
            <w:pPr>
              <w:jc w:val="center"/>
              <w:rPr>
                <w:rFonts w:ascii="Calibri" w:eastAsia="Times New Roman" w:hAnsi="Calibri" w:cs="Calibri Light"/>
                <w:b/>
                <w:bCs/>
                <w:color w:val="1F497D"/>
                <w:sz w:val="20"/>
                <w:szCs w:val="20"/>
                <w:lang w:eastAsia="el-GR"/>
              </w:rPr>
            </w:pPr>
            <w:r w:rsidRPr="000A3364">
              <w:rPr>
                <w:rFonts w:ascii="Calibri" w:eastAsia="Times New Roman" w:hAnsi="Calibri" w:cs="Calibri Light"/>
                <w:b/>
                <w:bCs/>
                <w:color w:val="1F497D"/>
                <w:sz w:val="20"/>
                <w:szCs w:val="20"/>
                <w:lang w:eastAsia="el-GR"/>
              </w:rPr>
              <w:lastRenderedPageBreak/>
              <w:t>ΤΙΜΟΚΑΤΑΛΟΓΟΣ &amp; ΑΝΑΧΩΡΗΣΕΙΣ ΠΡΟΓΡΑΜΜΑΤΟΣ</w:t>
            </w:r>
          </w:p>
        </w:tc>
      </w:tr>
      <w:tr w:rsidR="000B4324" w:rsidRPr="000A3364" w14:paraId="51405DEE" w14:textId="77777777" w:rsidTr="000B4324">
        <w:trPr>
          <w:trHeight w:val="537"/>
        </w:trPr>
        <w:tc>
          <w:tcPr>
            <w:tcW w:w="1271" w:type="dxa"/>
            <w:vMerge w:val="restart"/>
            <w:shd w:val="clear" w:color="auto" w:fill="auto"/>
            <w:vAlign w:val="center"/>
            <w:hideMark/>
          </w:tcPr>
          <w:p w14:paraId="3FB14A73" w14:textId="77777777" w:rsidR="000B4324" w:rsidRPr="00812CFA" w:rsidRDefault="000B4324" w:rsidP="000B4324">
            <w:pPr>
              <w:jc w:val="center"/>
              <w:rPr>
                <w:rFonts w:ascii="Calibri" w:eastAsia="Times New Roman" w:hAnsi="Calibri" w:cs="Calibri Light"/>
                <w:b/>
                <w:bCs/>
                <w:szCs w:val="18"/>
                <w:lang w:eastAsia="el-GR"/>
              </w:rPr>
            </w:pPr>
            <w:r w:rsidRPr="00812CFA">
              <w:rPr>
                <w:rFonts w:ascii="Calibri" w:eastAsia="Times New Roman" w:hAnsi="Calibri" w:cs="Calibri Light"/>
                <w:b/>
                <w:bCs/>
                <w:szCs w:val="18"/>
                <w:lang w:eastAsia="el-GR"/>
              </w:rPr>
              <w:t>ΠΕΡΙΟΔΟΣ</w:t>
            </w:r>
          </w:p>
        </w:tc>
        <w:tc>
          <w:tcPr>
            <w:tcW w:w="567" w:type="dxa"/>
            <w:vMerge w:val="restart"/>
            <w:shd w:val="clear" w:color="auto" w:fill="auto"/>
            <w:vAlign w:val="center"/>
            <w:hideMark/>
          </w:tcPr>
          <w:p w14:paraId="0F81E4BD" w14:textId="77777777" w:rsidR="000B4324" w:rsidRPr="00812CFA" w:rsidRDefault="000B4324" w:rsidP="000B4324">
            <w:pPr>
              <w:jc w:val="center"/>
              <w:rPr>
                <w:rFonts w:ascii="Calibri" w:eastAsia="Times New Roman" w:hAnsi="Calibri" w:cs="Calibri Light"/>
                <w:b/>
                <w:bCs/>
                <w:szCs w:val="18"/>
                <w:lang w:eastAsia="el-GR"/>
              </w:rPr>
            </w:pPr>
            <w:r w:rsidRPr="00812CFA">
              <w:rPr>
                <w:rFonts w:ascii="Calibri" w:eastAsia="Times New Roman" w:hAnsi="Calibri" w:cs="Calibri Light"/>
                <w:b/>
                <w:bCs/>
                <w:szCs w:val="18"/>
                <w:lang w:eastAsia="el-GR"/>
              </w:rPr>
              <w:t>ΔΙΑΡΚΕΙΑ</w:t>
            </w:r>
          </w:p>
        </w:tc>
        <w:tc>
          <w:tcPr>
            <w:tcW w:w="1276" w:type="dxa"/>
            <w:vMerge w:val="restart"/>
            <w:shd w:val="clear" w:color="auto" w:fill="auto"/>
            <w:vAlign w:val="center"/>
            <w:hideMark/>
          </w:tcPr>
          <w:p w14:paraId="0530DAAA" w14:textId="77777777" w:rsidR="000B4324" w:rsidRPr="00812CFA" w:rsidRDefault="000B4324" w:rsidP="000B4324">
            <w:pPr>
              <w:jc w:val="center"/>
              <w:rPr>
                <w:rFonts w:ascii="Calibri" w:eastAsia="Times New Roman" w:hAnsi="Calibri" w:cs="Calibri Light"/>
                <w:b/>
                <w:bCs/>
                <w:szCs w:val="18"/>
                <w:lang w:eastAsia="el-GR"/>
              </w:rPr>
            </w:pPr>
            <w:r w:rsidRPr="00812CFA">
              <w:rPr>
                <w:rFonts w:ascii="Calibri" w:eastAsia="Times New Roman" w:hAnsi="Calibri" w:cs="Calibri Light"/>
                <w:b/>
                <w:bCs/>
                <w:szCs w:val="18"/>
                <w:lang w:eastAsia="el-GR"/>
              </w:rPr>
              <w:t>ΑΝΑΧΩΡΗΣΕΙΣ</w:t>
            </w:r>
          </w:p>
        </w:tc>
        <w:tc>
          <w:tcPr>
            <w:tcW w:w="2693" w:type="dxa"/>
            <w:vMerge w:val="restart"/>
            <w:shd w:val="clear" w:color="auto" w:fill="auto"/>
            <w:vAlign w:val="center"/>
            <w:hideMark/>
          </w:tcPr>
          <w:p w14:paraId="3E41617B" w14:textId="77777777" w:rsidR="000B4324" w:rsidRPr="00812CFA" w:rsidRDefault="000B4324" w:rsidP="000B4324">
            <w:pPr>
              <w:jc w:val="center"/>
              <w:rPr>
                <w:rFonts w:ascii="Calibri" w:eastAsia="Times New Roman" w:hAnsi="Calibri" w:cs="Calibri Light"/>
                <w:b/>
                <w:bCs/>
                <w:szCs w:val="18"/>
                <w:lang w:eastAsia="el-GR"/>
              </w:rPr>
            </w:pPr>
            <w:r w:rsidRPr="00812CFA">
              <w:rPr>
                <w:rFonts w:ascii="Calibri" w:eastAsia="Times New Roman" w:hAnsi="Calibri" w:cs="Calibri Light"/>
                <w:b/>
                <w:bCs/>
                <w:szCs w:val="18"/>
                <w:lang w:eastAsia="el-GR"/>
              </w:rPr>
              <w:t>ΠΤΗΣΕΙΣ</w:t>
            </w:r>
          </w:p>
        </w:tc>
        <w:tc>
          <w:tcPr>
            <w:tcW w:w="1073" w:type="dxa"/>
            <w:vMerge w:val="restart"/>
            <w:shd w:val="clear" w:color="auto" w:fill="auto"/>
            <w:vAlign w:val="center"/>
            <w:hideMark/>
          </w:tcPr>
          <w:p w14:paraId="6D458E96" w14:textId="77777777" w:rsidR="000B4324" w:rsidRPr="00812CFA" w:rsidRDefault="000B4324" w:rsidP="000B4324">
            <w:pPr>
              <w:jc w:val="center"/>
              <w:rPr>
                <w:rFonts w:ascii="Calibri" w:eastAsia="Times New Roman" w:hAnsi="Calibri" w:cs="Calibri Light"/>
                <w:b/>
                <w:bCs/>
                <w:szCs w:val="18"/>
                <w:lang w:eastAsia="el-GR"/>
              </w:rPr>
            </w:pPr>
            <w:r w:rsidRPr="00812CFA">
              <w:rPr>
                <w:rFonts w:ascii="Calibri" w:eastAsia="Times New Roman" w:hAnsi="Calibri" w:cs="Calibri Light"/>
                <w:b/>
                <w:bCs/>
                <w:szCs w:val="18"/>
                <w:lang w:eastAsia="el-GR"/>
              </w:rPr>
              <w:t>ΞΕΝΟΔΟΧΕΙΑ</w:t>
            </w:r>
          </w:p>
        </w:tc>
        <w:tc>
          <w:tcPr>
            <w:tcW w:w="4314" w:type="dxa"/>
            <w:gridSpan w:val="4"/>
            <w:shd w:val="clear" w:color="auto" w:fill="auto"/>
            <w:vAlign w:val="center"/>
            <w:hideMark/>
          </w:tcPr>
          <w:p w14:paraId="207C07B5" w14:textId="77777777" w:rsidR="000B4324" w:rsidRPr="000A3364" w:rsidRDefault="000B4324" w:rsidP="000B4324">
            <w:pPr>
              <w:jc w:val="center"/>
              <w:rPr>
                <w:rFonts w:ascii="Calibri" w:eastAsia="Times New Roman" w:hAnsi="Calibri" w:cs="Calibri Light"/>
                <w:b/>
                <w:bCs/>
                <w:sz w:val="20"/>
                <w:szCs w:val="20"/>
                <w:lang w:eastAsia="el-GR"/>
              </w:rPr>
            </w:pPr>
            <w:r w:rsidRPr="000A3364">
              <w:rPr>
                <w:rFonts w:ascii="Calibri" w:eastAsia="Times New Roman" w:hAnsi="Calibri" w:cs="Calibri Light"/>
                <w:b/>
                <w:bCs/>
                <w:sz w:val="20"/>
                <w:szCs w:val="20"/>
                <w:lang w:eastAsia="el-GR"/>
              </w:rPr>
              <w:t>ΤΙΜΕΣ ΚΑΤΆ ΑΤΟΜΟ</w:t>
            </w:r>
          </w:p>
        </w:tc>
      </w:tr>
      <w:tr w:rsidR="000B4324" w:rsidRPr="000A3364" w14:paraId="4CB68E03" w14:textId="77777777" w:rsidTr="000B4324">
        <w:trPr>
          <w:trHeight w:val="957"/>
        </w:trPr>
        <w:tc>
          <w:tcPr>
            <w:tcW w:w="1271" w:type="dxa"/>
            <w:vMerge/>
            <w:vAlign w:val="center"/>
            <w:hideMark/>
          </w:tcPr>
          <w:p w14:paraId="2D604FA0" w14:textId="77777777" w:rsidR="000B4324" w:rsidRPr="000A3364" w:rsidRDefault="000B4324" w:rsidP="000B4324">
            <w:pPr>
              <w:rPr>
                <w:rFonts w:ascii="Calibri" w:eastAsia="Times New Roman" w:hAnsi="Calibri" w:cs="Calibri Light"/>
                <w:b/>
                <w:bCs/>
                <w:sz w:val="20"/>
                <w:szCs w:val="20"/>
                <w:lang w:eastAsia="el-GR"/>
              </w:rPr>
            </w:pPr>
          </w:p>
        </w:tc>
        <w:tc>
          <w:tcPr>
            <w:tcW w:w="567" w:type="dxa"/>
            <w:vMerge/>
            <w:vAlign w:val="center"/>
            <w:hideMark/>
          </w:tcPr>
          <w:p w14:paraId="62DB70A2" w14:textId="77777777" w:rsidR="000B4324" w:rsidRPr="000A3364" w:rsidRDefault="000B4324" w:rsidP="000B4324">
            <w:pPr>
              <w:rPr>
                <w:rFonts w:ascii="Calibri" w:eastAsia="Times New Roman" w:hAnsi="Calibri" w:cs="Calibri Light"/>
                <w:b/>
                <w:bCs/>
                <w:sz w:val="20"/>
                <w:szCs w:val="20"/>
                <w:lang w:eastAsia="el-GR"/>
              </w:rPr>
            </w:pPr>
          </w:p>
        </w:tc>
        <w:tc>
          <w:tcPr>
            <w:tcW w:w="1276" w:type="dxa"/>
            <w:vMerge/>
            <w:vAlign w:val="center"/>
            <w:hideMark/>
          </w:tcPr>
          <w:p w14:paraId="177CE9F2" w14:textId="77777777" w:rsidR="000B4324" w:rsidRPr="000A3364" w:rsidRDefault="000B4324" w:rsidP="000B4324">
            <w:pPr>
              <w:rPr>
                <w:rFonts w:ascii="Calibri" w:eastAsia="Times New Roman" w:hAnsi="Calibri" w:cs="Calibri Light"/>
                <w:b/>
                <w:bCs/>
                <w:sz w:val="20"/>
                <w:szCs w:val="20"/>
                <w:lang w:eastAsia="el-GR"/>
              </w:rPr>
            </w:pPr>
          </w:p>
        </w:tc>
        <w:tc>
          <w:tcPr>
            <w:tcW w:w="2693" w:type="dxa"/>
            <w:vMerge/>
            <w:vAlign w:val="center"/>
            <w:hideMark/>
          </w:tcPr>
          <w:p w14:paraId="2E279C64" w14:textId="77777777" w:rsidR="000B4324" w:rsidRPr="000A3364" w:rsidRDefault="000B4324" w:rsidP="000B4324">
            <w:pPr>
              <w:rPr>
                <w:rFonts w:ascii="Calibri" w:eastAsia="Times New Roman" w:hAnsi="Calibri" w:cs="Calibri Light"/>
                <w:b/>
                <w:bCs/>
                <w:sz w:val="20"/>
                <w:szCs w:val="20"/>
                <w:lang w:eastAsia="el-GR"/>
              </w:rPr>
            </w:pPr>
          </w:p>
        </w:tc>
        <w:tc>
          <w:tcPr>
            <w:tcW w:w="1073" w:type="dxa"/>
            <w:vMerge/>
            <w:vAlign w:val="center"/>
            <w:hideMark/>
          </w:tcPr>
          <w:p w14:paraId="40A77A00" w14:textId="77777777" w:rsidR="000B4324" w:rsidRPr="000A3364" w:rsidRDefault="000B4324" w:rsidP="000B4324">
            <w:pPr>
              <w:rPr>
                <w:rFonts w:ascii="Calibri" w:eastAsia="Times New Roman" w:hAnsi="Calibri" w:cs="Calibri Light"/>
                <w:b/>
                <w:bCs/>
                <w:sz w:val="20"/>
                <w:szCs w:val="20"/>
                <w:lang w:eastAsia="el-GR"/>
              </w:rPr>
            </w:pPr>
          </w:p>
        </w:tc>
        <w:tc>
          <w:tcPr>
            <w:tcW w:w="1337" w:type="dxa"/>
            <w:shd w:val="clear" w:color="auto" w:fill="auto"/>
            <w:vAlign w:val="center"/>
            <w:hideMark/>
          </w:tcPr>
          <w:p w14:paraId="74002B63" w14:textId="77777777" w:rsidR="000B4324" w:rsidRPr="00812CFA" w:rsidRDefault="000B4324" w:rsidP="000B4324">
            <w:pPr>
              <w:jc w:val="center"/>
              <w:rPr>
                <w:rFonts w:ascii="Calibri" w:eastAsia="Times New Roman" w:hAnsi="Calibri" w:cs="Calibri Light"/>
                <w:b/>
                <w:bCs/>
                <w:szCs w:val="18"/>
                <w:lang w:eastAsia="el-GR"/>
              </w:rPr>
            </w:pPr>
            <w:r w:rsidRPr="00812CFA">
              <w:rPr>
                <w:rFonts w:ascii="Calibri" w:eastAsia="Times New Roman" w:hAnsi="Calibri" w:cs="Calibri Light"/>
                <w:b/>
                <w:bCs/>
                <w:szCs w:val="18"/>
                <w:lang w:eastAsia="el-GR"/>
              </w:rPr>
              <w:t>ΕΝΗΛΙΚΑΣ ΔΙΚΛΙΝΟ</w:t>
            </w:r>
          </w:p>
        </w:tc>
        <w:tc>
          <w:tcPr>
            <w:tcW w:w="992" w:type="dxa"/>
            <w:shd w:val="clear" w:color="auto" w:fill="auto"/>
            <w:vAlign w:val="center"/>
            <w:hideMark/>
          </w:tcPr>
          <w:p w14:paraId="458D698E" w14:textId="77777777" w:rsidR="000B4324" w:rsidRPr="00812CFA" w:rsidRDefault="000B4324" w:rsidP="000B4324">
            <w:pPr>
              <w:jc w:val="center"/>
              <w:rPr>
                <w:rFonts w:ascii="Calibri" w:eastAsia="Times New Roman" w:hAnsi="Calibri" w:cs="Calibri Light"/>
                <w:b/>
                <w:bCs/>
                <w:szCs w:val="18"/>
                <w:lang w:eastAsia="el-GR"/>
              </w:rPr>
            </w:pPr>
            <w:r w:rsidRPr="00812CFA">
              <w:rPr>
                <w:rFonts w:ascii="Calibri" w:eastAsia="Times New Roman" w:hAnsi="Calibri" w:cs="Calibri Light"/>
                <w:b/>
                <w:bCs/>
                <w:szCs w:val="18"/>
                <w:lang w:eastAsia="el-GR"/>
              </w:rPr>
              <w:t>ΕΠΙΒ/ΥΝΣΗ ΜΟΝ/ΝΟΥ</w:t>
            </w:r>
          </w:p>
        </w:tc>
        <w:tc>
          <w:tcPr>
            <w:tcW w:w="1276" w:type="dxa"/>
            <w:shd w:val="clear" w:color="auto" w:fill="auto"/>
            <w:vAlign w:val="center"/>
            <w:hideMark/>
          </w:tcPr>
          <w:p w14:paraId="5D173856" w14:textId="77777777" w:rsidR="000B4324" w:rsidRPr="000A3364" w:rsidRDefault="000B4324" w:rsidP="000B4324">
            <w:pPr>
              <w:jc w:val="center"/>
              <w:rPr>
                <w:rFonts w:ascii="Calibri" w:eastAsia="Times New Roman" w:hAnsi="Calibri" w:cs="Calibri Light"/>
                <w:b/>
                <w:bCs/>
                <w:sz w:val="20"/>
                <w:szCs w:val="20"/>
                <w:lang w:eastAsia="el-GR"/>
              </w:rPr>
            </w:pPr>
            <w:r w:rsidRPr="000A3364">
              <w:rPr>
                <w:rFonts w:ascii="Calibri" w:eastAsia="Times New Roman" w:hAnsi="Calibri" w:cs="Calibri Light"/>
                <w:b/>
                <w:bCs/>
                <w:sz w:val="20"/>
                <w:szCs w:val="20"/>
                <w:lang w:eastAsia="el-GR"/>
              </w:rPr>
              <w:t>ΠΑΙΔΙ 2-12 ΣΕ EXTRA ΚΡΕΒΑΤΙ</w:t>
            </w:r>
          </w:p>
        </w:tc>
        <w:tc>
          <w:tcPr>
            <w:tcW w:w="709" w:type="dxa"/>
            <w:shd w:val="clear" w:color="auto" w:fill="auto"/>
            <w:vAlign w:val="center"/>
            <w:hideMark/>
          </w:tcPr>
          <w:p w14:paraId="5ED92D95" w14:textId="77777777" w:rsidR="000B4324" w:rsidRPr="000A3364" w:rsidRDefault="000B4324" w:rsidP="000B4324">
            <w:pPr>
              <w:jc w:val="center"/>
              <w:rPr>
                <w:rFonts w:ascii="Calibri" w:eastAsia="Times New Roman" w:hAnsi="Calibri" w:cs="Calibri Light"/>
                <w:b/>
                <w:bCs/>
                <w:sz w:val="20"/>
                <w:szCs w:val="20"/>
                <w:lang w:eastAsia="el-GR"/>
              </w:rPr>
            </w:pPr>
            <w:r w:rsidRPr="000A3364">
              <w:rPr>
                <w:rFonts w:ascii="Calibri" w:eastAsia="Times New Roman" w:hAnsi="Calibri" w:cs="Calibri Light"/>
                <w:b/>
                <w:bCs/>
                <w:sz w:val="20"/>
                <w:szCs w:val="20"/>
                <w:lang w:eastAsia="el-GR"/>
              </w:rPr>
              <w:t>ΦΟΡΟΙ ΑΕΡ.</w:t>
            </w:r>
          </w:p>
        </w:tc>
      </w:tr>
      <w:tr w:rsidR="000B4324" w:rsidRPr="000A3364" w14:paraId="70AA859E" w14:textId="77777777" w:rsidTr="000B4324">
        <w:trPr>
          <w:trHeight w:val="958"/>
        </w:trPr>
        <w:tc>
          <w:tcPr>
            <w:tcW w:w="1271" w:type="dxa"/>
            <w:vMerge w:val="restart"/>
            <w:shd w:val="clear" w:color="auto" w:fill="auto"/>
            <w:vAlign w:val="center"/>
            <w:hideMark/>
          </w:tcPr>
          <w:p w14:paraId="1272DD9D" w14:textId="77777777" w:rsidR="000B4324" w:rsidRDefault="000B4324" w:rsidP="000B4324">
            <w:pPr>
              <w:jc w:val="center"/>
              <w:rPr>
                <w:rFonts w:ascii="Calibri" w:eastAsia="Times New Roman" w:hAnsi="Calibri" w:cs="Calibri Light"/>
                <w:b/>
                <w:bCs/>
                <w:sz w:val="20"/>
                <w:szCs w:val="20"/>
                <w:lang w:eastAsia="el-GR"/>
              </w:rPr>
            </w:pPr>
            <w:r>
              <w:rPr>
                <w:rFonts w:ascii="Calibri" w:eastAsia="Times New Roman" w:hAnsi="Calibri" w:cs="Calibri Light"/>
                <w:b/>
                <w:bCs/>
                <w:sz w:val="20"/>
                <w:szCs w:val="20"/>
                <w:lang w:eastAsia="el-GR"/>
              </w:rPr>
              <w:t>ΝΟΕΜΒΕΙΟΣ ΔΕΚΕΜΒΡΙΟΣ</w:t>
            </w:r>
          </w:p>
          <w:p w14:paraId="5BAC7F50" w14:textId="77777777" w:rsidR="000B4324" w:rsidRPr="0022460A" w:rsidRDefault="000B4324" w:rsidP="000B4324">
            <w:pPr>
              <w:jc w:val="center"/>
              <w:rPr>
                <w:rFonts w:ascii="Calibri" w:eastAsia="Times New Roman" w:hAnsi="Calibri" w:cs="Calibri Light"/>
                <w:b/>
                <w:bCs/>
                <w:sz w:val="20"/>
                <w:szCs w:val="20"/>
                <w:lang w:eastAsia="el-GR"/>
              </w:rPr>
            </w:pPr>
            <w:r>
              <w:rPr>
                <w:rFonts w:ascii="Calibri" w:eastAsia="Times New Roman" w:hAnsi="Calibri" w:cs="Calibri Light"/>
                <w:b/>
                <w:bCs/>
                <w:sz w:val="20"/>
                <w:szCs w:val="20"/>
                <w:lang w:eastAsia="el-GR"/>
              </w:rPr>
              <w:t>2022</w:t>
            </w:r>
          </w:p>
        </w:tc>
        <w:tc>
          <w:tcPr>
            <w:tcW w:w="567" w:type="dxa"/>
            <w:vMerge w:val="restart"/>
            <w:shd w:val="clear" w:color="auto" w:fill="auto"/>
            <w:vAlign w:val="center"/>
            <w:hideMark/>
          </w:tcPr>
          <w:p w14:paraId="039D1182" w14:textId="77777777" w:rsidR="000B4324" w:rsidRPr="000A3364" w:rsidRDefault="000B4324" w:rsidP="000B4324">
            <w:pPr>
              <w:jc w:val="center"/>
              <w:rPr>
                <w:rFonts w:ascii="Calibri" w:eastAsia="Times New Roman" w:hAnsi="Calibri" w:cs="Calibri Light"/>
                <w:b/>
                <w:bCs/>
                <w:sz w:val="20"/>
                <w:szCs w:val="20"/>
                <w:lang w:eastAsia="el-GR"/>
              </w:rPr>
            </w:pPr>
            <w:r>
              <w:rPr>
                <w:rFonts w:ascii="Calibri" w:eastAsia="Times New Roman" w:hAnsi="Calibri" w:cs="Calibri Light"/>
                <w:b/>
                <w:bCs/>
                <w:sz w:val="20"/>
                <w:szCs w:val="20"/>
                <w:lang w:eastAsia="el-GR"/>
              </w:rPr>
              <w:t>4</w:t>
            </w:r>
            <w:r w:rsidRPr="000A3364">
              <w:rPr>
                <w:rFonts w:ascii="Calibri" w:eastAsia="Times New Roman" w:hAnsi="Calibri" w:cs="Calibri Light"/>
                <w:b/>
                <w:bCs/>
                <w:sz w:val="20"/>
                <w:szCs w:val="20"/>
                <w:lang w:eastAsia="el-GR"/>
              </w:rPr>
              <w:t xml:space="preserve"> </w:t>
            </w:r>
            <w:r>
              <w:rPr>
                <w:rFonts w:ascii="Calibri" w:eastAsia="Times New Roman" w:hAnsi="Calibri" w:cs="Calibri Light"/>
                <w:b/>
                <w:bCs/>
                <w:sz w:val="20"/>
                <w:szCs w:val="20"/>
                <w:lang w:eastAsia="el-GR"/>
              </w:rPr>
              <w:t>ημέρες</w:t>
            </w:r>
            <w:r w:rsidRPr="000A3364">
              <w:rPr>
                <w:rFonts w:ascii="Calibri" w:eastAsia="Times New Roman" w:hAnsi="Calibri" w:cs="Calibri Light"/>
                <w:b/>
                <w:bCs/>
                <w:sz w:val="20"/>
                <w:szCs w:val="20"/>
                <w:lang w:eastAsia="el-GR"/>
              </w:rPr>
              <w:t xml:space="preserve"> </w:t>
            </w:r>
          </w:p>
        </w:tc>
        <w:tc>
          <w:tcPr>
            <w:tcW w:w="1276" w:type="dxa"/>
            <w:vMerge w:val="restart"/>
            <w:shd w:val="clear" w:color="auto" w:fill="auto"/>
            <w:vAlign w:val="center"/>
            <w:hideMark/>
          </w:tcPr>
          <w:p w14:paraId="3BB55BDA" w14:textId="77777777" w:rsidR="000B4324" w:rsidRDefault="000B4324" w:rsidP="000B4324">
            <w:pPr>
              <w:jc w:val="center"/>
              <w:rPr>
                <w:rFonts w:ascii="Calibri" w:eastAsia="Times New Roman" w:hAnsi="Calibri" w:cs="Calibri Light"/>
                <w:b/>
                <w:bCs/>
                <w:sz w:val="20"/>
                <w:szCs w:val="20"/>
                <w:lang w:eastAsia="el-GR"/>
              </w:rPr>
            </w:pPr>
            <w:r>
              <w:rPr>
                <w:rFonts w:ascii="Calibri" w:eastAsia="Times New Roman" w:hAnsi="Calibri" w:cs="Calibri Light"/>
                <w:b/>
                <w:bCs/>
                <w:sz w:val="20"/>
                <w:szCs w:val="20"/>
                <w:lang w:eastAsia="el-GR"/>
              </w:rPr>
              <w:t>11,18,25/11</w:t>
            </w:r>
          </w:p>
          <w:p w14:paraId="379199CE" w14:textId="77777777" w:rsidR="000B4324" w:rsidRDefault="000B4324" w:rsidP="000B4324">
            <w:pPr>
              <w:jc w:val="center"/>
              <w:rPr>
                <w:rFonts w:ascii="Calibri" w:eastAsia="Times New Roman" w:hAnsi="Calibri" w:cs="Calibri Light"/>
                <w:b/>
                <w:bCs/>
                <w:sz w:val="20"/>
                <w:szCs w:val="20"/>
                <w:lang w:eastAsia="el-GR"/>
              </w:rPr>
            </w:pPr>
            <w:r>
              <w:rPr>
                <w:rFonts w:ascii="Calibri" w:eastAsia="Times New Roman" w:hAnsi="Calibri" w:cs="Calibri Light"/>
                <w:b/>
                <w:bCs/>
                <w:sz w:val="20"/>
                <w:szCs w:val="20"/>
                <w:lang w:eastAsia="el-GR"/>
              </w:rPr>
              <w:t>&amp;</w:t>
            </w:r>
          </w:p>
          <w:p w14:paraId="67C644FB" w14:textId="77777777" w:rsidR="000B4324" w:rsidRPr="000A3364" w:rsidRDefault="000B4324" w:rsidP="000B4324">
            <w:pPr>
              <w:jc w:val="center"/>
              <w:rPr>
                <w:rFonts w:ascii="Calibri" w:eastAsia="Times New Roman" w:hAnsi="Calibri" w:cs="Calibri Light"/>
                <w:b/>
                <w:bCs/>
                <w:sz w:val="20"/>
                <w:szCs w:val="20"/>
                <w:lang w:eastAsia="el-GR"/>
              </w:rPr>
            </w:pPr>
            <w:r>
              <w:rPr>
                <w:rFonts w:ascii="Calibri" w:eastAsia="Times New Roman" w:hAnsi="Calibri" w:cs="Calibri Light"/>
                <w:b/>
                <w:bCs/>
                <w:sz w:val="20"/>
                <w:szCs w:val="20"/>
                <w:lang w:eastAsia="el-GR"/>
              </w:rPr>
              <w:t>02,09/12</w:t>
            </w:r>
          </w:p>
        </w:tc>
        <w:tc>
          <w:tcPr>
            <w:tcW w:w="2693" w:type="dxa"/>
            <w:vMerge w:val="restart"/>
            <w:shd w:val="clear" w:color="auto" w:fill="auto"/>
            <w:vAlign w:val="center"/>
            <w:hideMark/>
          </w:tcPr>
          <w:p w14:paraId="3C514686" w14:textId="60CAD805" w:rsidR="000B4324" w:rsidRPr="000B4324" w:rsidRDefault="000B4324" w:rsidP="000B4324">
            <w:pPr>
              <w:rPr>
                <w:rFonts w:ascii="Calibri" w:eastAsia="Times New Roman" w:hAnsi="Calibri" w:cs="Calibri Light"/>
                <w:b/>
                <w:bCs/>
                <w:sz w:val="20"/>
                <w:szCs w:val="20"/>
                <w:lang w:val="en-US" w:eastAsia="el-GR"/>
              </w:rPr>
            </w:pPr>
            <w:r w:rsidRPr="000B4324">
              <w:rPr>
                <w:rFonts w:ascii="Calibri" w:eastAsia="Times New Roman" w:hAnsi="Calibri" w:cs="Calibri Light"/>
                <w:b/>
                <w:bCs/>
                <w:sz w:val="20"/>
                <w:szCs w:val="20"/>
                <w:lang w:val="en-US" w:eastAsia="el-GR"/>
              </w:rPr>
              <w:t xml:space="preserve">OS 804 ATH 07:15 - </w:t>
            </w:r>
            <w:r w:rsidR="00FF7E30" w:rsidRPr="000B4324">
              <w:rPr>
                <w:rFonts w:ascii="Calibri" w:eastAsia="Times New Roman" w:hAnsi="Calibri" w:cs="Calibri Light"/>
                <w:b/>
                <w:bCs/>
                <w:sz w:val="20"/>
                <w:szCs w:val="20"/>
                <w:lang w:val="en-US" w:eastAsia="el-GR"/>
              </w:rPr>
              <w:t>VIE 08:30</w:t>
            </w:r>
            <w:r w:rsidRPr="000B4324">
              <w:rPr>
                <w:rFonts w:ascii="Calibri" w:eastAsia="Times New Roman" w:hAnsi="Calibri" w:cs="Calibri Light"/>
                <w:b/>
                <w:bCs/>
                <w:sz w:val="20"/>
                <w:szCs w:val="20"/>
                <w:lang w:val="en-US" w:eastAsia="el-GR"/>
              </w:rPr>
              <w:t xml:space="preserve"> </w:t>
            </w:r>
          </w:p>
          <w:p w14:paraId="150B4764" w14:textId="60C0FB13" w:rsidR="000B4324" w:rsidRPr="000B4324" w:rsidRDefault="000B4324" w:rsidP="000B4324">
            <w:pPr>
              <w:rPr>
                <w:rFonts w:ascii="Calibri" w:eastAsia="Times New Roman" w:hAnsi="Calibri" w:cs="Calibri Light"/>
                <w:b/>
                <w:bCs/>
                <w:sz w:val="20"/>
                <w:szCs w:val="20"/>
                <w:lang w:val="en-US" w:eastAsia="el-GR"/>
              </w:rPr>
            </w:pPr>
            <w:r w:rsidRPr="000B4324">
              <w:rPr>
                <w:rFonts w:ascii="Calibri" w:eastAsia="Times New Roman" w:hAnsi="Calibri" w:cs="Calibri Light"/>
                <w:b/>
                <w:bCs/>
                <w:sz w:val="20"/>
                <w:szCs w:val="20"/>
                <w:lang w:val="en-US" w:eastAsia="el-GR"/>
              </w:rPr>
              <w:t xml:space="preserve">OS 803 </w:t>
            </w:r>
            <w:r w:rsidR="00FF7E30" w:rsidRPr="000B4324">
              <w:rPr>
                <w:rFonts w:ascii="Calibri" w:eastAsia="Times New Roman" w:hAnsi="Calibri" w:cs="Calibri Light"/>
                <w:b/>
                <w:bCs/>
                <w:sz w:val="20"/>
                <w:szCs w:val="20"/>
                <w:lang w:val="en-US" w:eastAsia="el-GR"/>
              </w:rPr>
              <w:t>VIE 22:05</w:t>
            </w:r>
            <w:r w:rsidRPr="000B4324">
              <w:rPr>
                <w:rFonts w:ascii="Calibri" w:eastAsia="Times New Roman" w:hAnsi="Calibri" w:cs="Calibri Light"/>
                <w:b/>
                <w:bCs/>
                <w:sz w:val="20"/>
                <w:szCs w:val="20"/>
                <w:lang w:val="en-US" w:eastAsia="el-GR"/>
              </w:rPr>
              <w:t xml:space="preserve"> - ATH 01.10</w:t>
            </w:r>
          </w:p>
        </w:tc>
        <w:tc>
          <w:tcPr>
            <w:tcW w:w="1073" w:type="dxa"/>
            <w:shd w:val="clear" w:color="auto" w:fill="auto"/>
            <w:vAlign w:val="center"/>
            <w:hideMark/>
          </w:tcPr>
          <w:p w14:paraId="6CBE9075" w14:textId="77777777" w:rsidR="000B4324" w:rsidRPr="00812CFA" w:rsidRDefault="000B4324" w:rsidP="000B4324">
            <w:pPr>
              <w:jc w:val="center"/>
              <w:rPr>
                <w:rFonts w:ascii="Calibri" w:eastAsia="Times New Roman" w:hAnsi="Calibri" w:cs="Calibri Light"/>
                <w:b/>
                <w:bCs/>
                <w:szCs w:val="18"/>
                <w:lang w:eastAsia="el-GR"/>
              </w:rPr>
            </w:pPr>
            <w:r w:rsidRPr="000B4324">
              <w:rPr>
                <w:rFonts w:ascii="Calibri" w:eastAsia="Times New Roman" w:hAnsi="Calibri" w:cs="Calibri Light"/>
                <w:b/>
                <w:bCs/>
                <w:szCs w:val="18"/>
                <w:lang w:val="en-US" w:eastAsia="el-GR"/>
              </w:rPr>
              <w:t xml:space="preserve"> </w:t>
            </w:r>
            <w:r w:rsidRPr="00812CFA">
              <w:rPr>
                <w:rFonts w:ascii="Calibri" w:eastAsia="Times New Roman" w:hAnsi="Calibri" w:cs="Calibri Light"/>
                <w:b/>
                <w:bCs/>
                <w:szCs w:val="18"/>
                <w:lang w:eastAsia="el-GR"/>
              </w:rPr>
              <w:t>BW AMEDIA 4*</w:t>
            </w:r>
          </w:p>
        </w:tc>
        <w:tc>
          <w:tcPr>
            <w:tcW w:w="1337" w:type="dxa"/>
            <w:shd w:val="clear" w:color="auto" w:fill="auto"/>
            <w:vAlign w:val="center"/>
            <w:hideMark/>
          </w:tcPr>
          <w:p w14:paraId="65B8BD21" w14:textId="77777777" w:rsidR="000B4324" w:rsidRPr="000A3364" w:rsidRDefault="000B4324" w:rsidP="000B4324">
            <w:pPr>
              <w:jc w:val="center"/>
              <w:rPr>
                <w:rFonts w:ascii="Calibri" w:eastAsia="Times New Roman" w:hAnsi="Calibri" w:cs="Calibri Light"/>
                <w:b/>
                <w:bCs/>
                <w:sz w:val="20"/>
                <w:szCs w:val="20"/>
                <w:lang w:eastAsia="el-GR"/>
              </w:rPr>
            </w:pPr>
            <w:r>
              <w:rPr>
                <w:rFonts w:ascii="Calibri" w:eastAsia="Times New Roman" w:hAnsi="Calibri" w:cs="Calibri Light"/>
                <w:b/>
                <w:bCs/>
                <w:sz w:val="20"/>
                <w:szCs w:val="20"/>
                <w:lang w:eastAsia="el-GR"/>
              </w:rPr>
              <w:t>45</w:t>
            </w:r>
            <w:r w:rsidRPr="000A3364">
              <w:rPr>
                <w:rFonts w:ascii="Calibri" w:eastAsia="Times New Roman" w:hAnsi="Calibri" w:cs="Calibri Light"/>
                <w:b/>
                <w:bCs/>
                <w:sz w:val="20"/>
                <w:szCs w:val="20"/>
                <w:lang w:eastAsia="el-GR"/>
              </w:rPr>
              <w:t>5 €</w:t>
            </w:r>
          </w:p>
        </w:tc>
        <w:tc>
          <w:tcPr>
            <w:tcW w:w="992" w:type="dxa"/>
            <w:shd w:val="clear" w:color="auto" w:fill="auto"/>
            <w:vAlign w:val="center"/>
            <w:hideMark/>
          </w:tcPr>
          <w:p w14:paraId="7B3C9917" w14:textId="77777777" w:rsidR="000B4324" w:rsidRPr="000A3364" w:rsidRDefault="000B4324" w:rsidP="000B4324">
            <w:pPr>
              <w:jc w:val="center"/>
              <w:rPr>
                <w:rFonts w:ascii="Calibri" w:eastAsia="Times New Roman" w:hAnsi="Calibri" w:cs="Calibri Light"/>
                <w:b/>
                <w:bCs/>
                <w:sz w:val="20"/>
                <w:szCs w:val="20"/>
                <w:lang w:eastAsia="el-GR"/>
              </w:rPr>
            </w:pPr>
            <w:r w:rsidRPr="000A3364">
              <w:rPr>
                <w:rFonts w:ascii="Calibri" w:eastAsia="Times New Roman" w:hAnsi="Calibri" w:cs="Calibri Light"/>
                <w:b/>
                <w:bCs/>
                <w:sz w:val="20"/>
                <w:szCs w:val="20"/>
                <w:lang w:eastAsia="el-GR"/>
              </w:rPr>
              <w:t>1</w:t>
            </w:r>
            <w:r>
              <w:rPr>
                <w:rFonts w:ascii="Calibri" w:eastAsia="Times New Roman" w:hAnsi="Calibri" w:cs="Calibri Light"/>
                <w:b/>
                <w:bCs/>
                <w:sz w:val="20"/>
                <w:szCs w:val="20"/>
                <w:lang w:eastAsia="el-GR"/>
              </w:rPr>
              <w:t>20</w:t>
            </w:r>
            <w:r w:rsidRPr="000A3364">
              <w:rPr>
                <w:rFonts w:ascii="Calibri" w:eastAsia="Times New Roman" w:hAnsi="Calibri" w:cs="Calibri Light"/>
                <w:b/>
                <w:bCs/>
                <w:sz w:val="20"/>
                <w:szCs w:val="20"/>
                <w:lang w:eastAsia="el-GR"/>
              </w:rPr>
              <w:t xml:space="preserve"> €</w:t>
            </w:r>
          </w:p>
        </w:tc>
        <w:tc>
          <w:tcPr>
            <w:tcW w:w="1276" w:type="dxa"/>
            <w:shd w:val="clear" w:color="auto" w:fill="auto"/>
            <w:vAlign w:val="center"/>
            <w:hideMark/>
          </w:tcPr>
          <w:p w14:paraId="5EC9FC18" w14:textId="77777777" w:rsidR="000B4324" w:rsidRPr="000A3364" w:rsidRDefault="000B4324" w:rsidP="000B4324">
            <w:pPr>
              <w:jc w:val="center"/>
              <w:rPr>
                <w:rFonts w:ascii="Calibri" w:eastAsia="Times New Roman" w:hAnsi="Calibri" w:cs="Calibri Light"/>
                <w:b/>
                <w:bCs/>
                <w:sz w:val="20"/>
                <w:szCs w:val="20"/>
                <w:lang w:eastAsia="el-GR"/>
              </w:rPr>
            </w:pPr>
            <w:r w:rsidRPr="000A3364">
              <w:rPr>
                <w:rFonts w:ascii="Calibri" w:eastAsia="Times New Roman" w:hAnsi="Calibri" w:cs="Calibri Light"/>
                <w:b/>
                <w:bCs/>
                <w:sz w:val="20"/>
                <w:szCs w:val="20"/>
                <w:lang w:eastAsia="el-GR"/>
              </w:rPr>
              <w:t xml:space="preserve"> </w:t>
            </w:r>
            <w:r>
              <w:rPr>
                <w:rFonts w:ascii="Calibri" w:eastAsia="Times New Roman" w:hAnsi="Calibri" w:cs="Calibri Light"/>
                <w:b/>
                <w:bCs/>
                <w:sz w:val="20"/>
                <w:szCs w:val="20"/>
                <w:lang w:eastAsia="el-GR"/>
              </w:rPr>
              <w:t>345</w:t>
            </w:r>
          </w:p>
        </w:tc>
        <w:tc>
          <w:tcPr>
            <w:tcW w:w="709" w:type="dxa"/>
            <w:vMerge w:val="restart"/>
            <w:shd w:val="clear" w:color="auto" w:fill="auto"/>
            <w:vAlign w:val="center"/>
            <w:hideMark/>
          </w:tcPr>
          <w:p w14:paraId="05D8FE90" w14:textId="77777777" w:rsidR="000B4324" w:rsidRPr="000A3364" w:rsidRDefault="000B4324" w:rsidP="000B4324">
            <w:pPr>
              <w:jc w:val="center"/>
              <w:rPr>
                <w:rFonts w:ascii="Calibri" w:eastAsia="Times New Roman" w:hAnsi="Calibri" w:cs="Calibri Light"/>
                <w:b/>
                <w:bCs/>
                <w:sz w:val="20"/>
                <w:szCs w:val="20"/>
                <w:lang w:eastAsia="el-GR"/>
              </w:rPr>
            </w:pPr>
            <w:r w:rsidRPr="000A3364">
              <w:rPr>
                <w:rFonts w:ascii="Calibri" w:eastAsia="Times New Roman" w:hAnsi="Calibri" w:cs="Calibri Light"/>
                <w:b/>
                <w:bCs/>
                <w:sz w:val="20"/>
                <w:szCs w:val="20"/>
                <w:lang w:eastAsia="el-GR"/>
              </w:rPr>
              <w:t>1</w:t>
            </w:r>
            <w:r>
              <w:rPr>
                <w:rFonts w:ascii="Calibri" w:eastAsia="Times New Roman" w:hAnsi="Calibri" w:cs="Calibri Light"/>
                <w:b/>
                <w:bCs/>
                <w:sz w:val="20"/>
                <w:szCs w:val="20"/>
                <w:lang w:eastAsia="el-GR"/>
              </w:rPr>
              <w:t>80</w:t>
            </w:r>
            <w:r w:rsidRPr="000A3364">
              <w:rPr>
                <w:rFonts w:ascii="Calibri" w:eastAsia="Times New Roman" w:hAnsi="Calibri" w:cs="Calibri Light"/>
                <w:b/>
                <w:bCs/>
                <w:sz w:val="20"/>
                <w:szCs w:val="20"/>
                <w:lang w:eastAsia="el-GR"/>
              </w:rPr>
              <w:t xml:space="preserve"> €</w:t>
            </w:r>
          </w:p>
        </w:tc>
      </w:tr>
      <w:tr w:rsidR="000B4324" w:rsidRPr="000A3364" w14:paraId="5BD8E5B6" w14:textId="77777777" w:rsidTr="000B4324">
        <w:trPr>
          <w:trHeight w:val="958"/>
        </w:trPr>
        <w:tc>
          <w:tcPr>
            <w:tcW w:w="1271" w:type="dxa"/>
            <w:vMerge/>
            <w:shd w:val="clear" w:color="auto" w:fill="auto"/>
            <w:textDirection w:val="btLr"/>
            <w:vAlign w:val="center"/>
          </w:tcPr>
          <w:p w14:paraId="58D4FE26" w14:textId="77777777" w:rsidR="000B4324" w:rsidRDefault="000B4324" w:rsidP="000B4324">
            <w:pPr>
              <w:jc w:val="center"/>
              <w:rPr>
                <w:rFonts w:ascii="Calibri" w:eastAsia="Times New Roman" w:hAnsi="Calibri" w:cs="Calibri Light"/>
                <w:b/>
                <w:bCs/>
                <w:sz w:val="20"/>
                <w:szCs w:val="20"/>
                <w:lang w:eastAsia="el-GR"/>
              </w:rPr>
            </w:pPr>
          </w:p>
        </w:tc>
        <w:tc>
          <w:tcPr>
            <w:tcW w:w="567" w:type="dxa"/>
            <w:vMerge/>
            <w:shd w:val="clear" w:color="auto" w:fill="auto"/>
            <w:vAlign w:val="center"/>
          </w:tcPr>
          <w:p w14:paraId="7E26EC77" w14:textId="77777777" w:rsidR="000B4324" w:rsidRDefault="000B4324" w:rsidP="000B4324">
            <w:pPr>
              <w:jc w:val="center"/>
              <w:rPr>
                <w:rFonts w:ascii="Calibri" w:eastAsia="Times New Roman" w:hAnsi="Calibri" w:cs="Calibri Light"/>
                <w:b/>
                <w:bCs/>
                <w:sz w:val="20"/>
                <w:szCs w:val="20"/>
                <w:lang w:eastAsia="el-GR"/>
              </w:rPr>
            </w:pPr>
          </w:p>
        </w:tc>
        <w:tc>
          <w:tcPr>
            <w:tcW w:w="1276" w:type="dxa"/>
            <w:vMerge/>
            <w:shd w:val="clear" w:color="auto" w:fill="auto"/>
            <w:vAlign w:val="center"/>
          </w:tcPr>
          <w:p w14:paraId="364A8A51" w14:textId="77777777" w:rsidR="000B4324" w:rsidRDefault="000B4324" w:rsidP="000B4324">
            <w:pPr>
              <w:jc w:val="center"/>
              <w:rPr>
                <w:rFonts w:ascii="Calibri" w:eastAsia="Times New Roman" w:hAnsi="Calibri" w:cs="Calibri Light"/>
                <w:b/>
                <w:bCs/>
                <w:sz w:val="20"/>
                <w:szCs w:val="20"/>
                <w:lang w:eastAsia="el-GR"/>
              </w:rPr>
            </w:pPr>
          </w:p>
        </w:tc>
        <w:tc>
          <w:tcPr>
            <w:tcW w:w="2693" w:type="dxa"/>
            <w:vMerge/>
            <w:shd w:val="clear" w:color="auto" w:fill="auto"/>
            <w:vAlign w:val="center"/>
          </w:tcPr>
          <w:p w14:paraId="64A90D48" w14:textId="77777777" w:rsidR="000B4324" w:rsidRPr="000A3364" w:rsidRDefault="000B4324" w:rsidP="000B4324">
            <w:pPr>
              <w:rPr>
                <w:rFonts w:ascii="Calibri" w:eastAsia="Times New Roman" w:hAnsi="Calibri" w:cs="Calibri Light"/>
                <w:b/>
                <w:bCs/>
                <w:sz w:val="20"/>
                <w:szCs w:val="20"/>
                <w:lang w:eastAsia="el-GR"/>
              </w:rPr>
            </w:pPr>
          </w:p>
        </w:tc>
        <w:tc>
          <w:tcPr>
            <w:tcW w:w="1073" w:type="dxa"/>
            <w:shd w:val="clear" w:color="auto" w:fill="auto"/>
            <w:vAlign w:val="center"/>
          </w:tcPr>
          <w:p w14:paraId="446F646A" w14:textId="77777777" w:rsidR="000B4324" w:rsidRPr="00812CFA" w:rsidRDefault="000B4324" w:rsidP="000B4324">
            <w:pPr>
              <w:jc w:val="center"/>
              <w:rPr>
                <w:rFonts w:ascii="Calibri" w:eastAsia="Times New Roman" w:hAnsi="Calibri" w:cs="Calibri Light"/>
                <w:b/>
                <w:bCs/>
                <w:szCs w:val="18"/>
                <w:lang w:eastAsia="el-GR"/>
              </w:rPr>
            </w:pPr>
            <w:r>
              <w:rPr>
                <w:rFonts w:ascii="Calibri" w:eastAsia="Times New Roman" w:hAnsi="Calibri" w:cs="Calibri Light"/>
                <w:b/>
                <w:bCs/>
                <w:szCs w:val="18"/>
                <w:lang w:eastAsia="el-GR"/>
              </w:rPr>
              <w:t>MELIA VIENNA</w:t>
            </w:r>
          </w:p>
          <w:p w14:paraId="006C0782" w14:textId="77777777" w:rsidR="000B4324" w:rsidRPr="00812CFA" w:rsidRDefault="000B4324" w:rsidP="000B4324">
            <w:pPr>
              <w:jc w:val="center"/>
              <w:rPr>
                <w:rFonts w:ascii="Calibri" w:eastAsia="Times New Roman" w:hAnsi="Calibri" w:cs="Calibri Light"/>
                <w:b/>
                <w:bCs/>
                <w:szCs w:val="18"/>
                <w:lang w:eastAsia="el-GR"/>
              </w:rPr>
            </w:pPr>
            <w:r w:rsidRPr="00812CFA">
              <w:rPr>
                <w:rFonts w:ascii="Calibri" w:eastAsia="Times New Roman" w:hAnsi="Calibri" w:cs="Calibri Light"/>
                <w:b/>
                <w:bCs/>
                <w:szCs w:val="18"/>
                <w:lang w:eastAsia="el-GR"/>
              </w:rPr>
              <w:t xml:space="preserve"> 5*</w:t>
            </w:r>
          </w:p>
        </w:tc>
        <w:tc>
          <w:tcPr>
            <w:tcW w:w="1337" w:type="dxa"/>
            <w:shd w:val="clear" w:color="auto" w:fill="auto"/>
            <w:vAlign w:val="center"/>
          </w:tcPr>
          <w:p w14:paraId="4B68C744" w14:textId="77777777" w:rsidR="000B4324" w:rsidRDefault="000B4324" w:rsidP="000B4324">
            <w:pPr>
              <w:jc w:val="center"/>
              <w:rPr>
                <w:rFonts w:ascii="Calibri" w:eastAsia="Times New Roman" w:hAnsi="Calibri" w:cs="Calibri Light"/>
                <w:b/>
                <w:bCs/>
                <w:sz w:val="20"/>
                <w:szCs w:val="20"/>
                <w:lang w:eastAsia="el-GR"/>
              </w:rPr>
            </w:pPr>
            <w:r>
              <w:rPr>
                <w:rFonts w:ascii="Calibri" w:eastAsia="Times New Roman" w:hAnsi="Calibri" w:cs="Calibri Light"/>
                <w:b/>
                <w:bCs/>
                <w:sz w:val="20"/>
                <w:szCs w:val="20"/>
                <w:lang w:eastAsia="el-GR"/>
              </w:rPr>
              <w:t>62</w:t>
            </w:r>
            <w:r w:rsidRPr="000A3364">
              <w:rPr>
                <w:rFonts w:ascii="Calibri" w:eastAsia="Times New Roman" w:hAnsi="Calibri" w:cs="Calibri Light"/>
                <w:b/>
                <w:bCs/>
                <w:sz w:val="20"/>
                <w:szCs w:val="20"/>
                <w:lang w:eastAsia="el-GR"/>
              </w:rPr>
              <w:t>5 €</w:t>
            </w:r>
          </w:p>
        </w:tc>
        <w:tc>
          <w:tcPr>
            <w:tcW w:w="992" w:type="dxa"/>
            <w:shd w:val="clear" w:color="auto" w:fill="auto"/>
            <w:vAlign w:val="center"/>
          </w:tcPr>
          <w:p w14:paraId="0DB148A9" w14:textId="77777777" w:rsidR="000B4324" w:rsidRPr="000A3364" w:rsidRDefault="000B4324" w:rsidP="000B4324">
            <w:pPr>
              <w:jc w:val="center"/>
              <w:rPr>
                <w:rFonts w:ascii="Calibri" w:eastAsia="Times New Roman" w:hAnsi="Calibri" w:cs="Calibri Light"/>
                <w:b/>
                <w:bCs/>
                <w:sz w:val="20"/>
                <w:szCs w:val="20"/>
                <w:lang w:eastAsia="el-GR"/>
              </w:rPr>
            </w:pPr>
            <w:r>
              <w:rPr>
                <w:rFonts w:ascii="Calibri" w:eastAsia="Times New Roman" w:hAnsi="Calibri" w:cs="Calibri Light"/>
                <w:b/>
                <w:bCs/>
                <w:sz w:val="20"/>
                <w:szCs w:val="20"/>
                <w:lang w:eastAsia="el-GR"/>
              </w:rPr>
              <w:t>240</w:t>
            </w:r>
            <w:r w:rsidRPr="000A3364">
              <w:rPr>
                <w:rFonts w:ascii="Calibri" w:eastAsia="Times New Roman" w:hAnsi="Calibri" w:cs="Calibri Light"/>
                <w:b/>
                <w:bCs/>
                <w:sz w:val="20"/>
                <w:szCs w:val="20"/>
                <w:lang w:eastAsia="el-GR"/>
              </w:rPr>
              <w:t xml:space="preserve"> €</w:t>
            </w:r>
          </w:p>
        </w:tc>
        <w:tc>
          <w:tcPr>
            <w:tcW w:w="1276" w:type="dxa"/>
            <w:shd w:val="clear" w:color="auto" w:fill="auto"/>
            <w:vAlign w:val="center"/>
          </w:tcPr>
          <w:p w14:paraId="653D28E0" w14:textId="77777777" w:rsidR="000B4324" w:rsidRPr="000A3364" w:rsidRDefault="000B4324" w:rsidP="000B4324">
            <w:pPr>
              <w:jc w:val="center"/>
              <w:rPr>
                <w:rFonts w:ascii="Calibri" w:eastAsia="Times New Roman" w:hAnsi="Calibri" w:cs="Calibri Light"/>
                <w:b/>
                <w:bCs/>
                <w:sz w:val="20"/>
                <w:szCs w:val="20"/>
                <w:lang w:eastAsia="el-GR"/>
              </w:rPr>
            </w:pPr>
            <w:r w:rsidRPr="000A3364">
              <w:rPr>
                <w:rFonts w:ascii="Calibri" w:eastAsia="Times New Roman" w:hAnsi="Calibri" w:cs="Calibri Light"/>
                <w:b/>
                <w:bCs/>
                <w:sz w:val="20"/>
                <w:szCs w:val="20"/>
                <w:lang w:eastAsia="el-GR"/>
              </w:rPr>
              <w:t xml:space="preserve"> </w:t>
            </w:r>
            <w:r>
              <w:rPr>
                <w:rFonts w:ascii="Calibri" w:eastAsia="Times New Roman" w:hAnsi="Calibri" w:cs="Calibri Light"/>
                <w:b/>
                <w:bCs/>
                <w:sz w:val="20"/>
                <w:szCs w:val="20"/>
                <w:lang w:eastAsia="el-GR"/>
              </w:rPr>
              <w:t>525</w:t>
            </w:r>
          </w:p>
        </w:tc>
        <w:tc>
          <w:tcPr>
            <w:tcW w:w="709" w:type="dxa"/>
            <w:vMerge/>
            <w:shd w:val="clear" w:color="auto" w:fill="auto"/>
            <w:vAlign w:val="center"/>
          </w:tcPr>
          <w:p w14:paraId="7655FD07" w14:textId="77777777" w:rsidR="000B4324" w:rsidRPr="000A3364" w:rsidRDefault="000B4324" w:rsidP="000B4324">
            <w:pPr>
              <w:jc w:val="center"/>
              <w:rPr>
                <w:rFonts w:ascii="Calibri" w:eastAsia="Times New Roman" w:hAnsi="Calibri" w:cs="Calibri Light"/>
                <w:b/>
                <w:bCs/>
                <w:sz w:val="20"/>
                <w:szCs w:val="20"/>
                <w:lang w:eastAsia="el-GR"/>
              </w:rPr>
            </w:pPr>
          </w:p>
        </w:tc>
      </w:tr>
    </w:tbl>
    <w:p w14:paraId="220B8E7C" w14:textId="3065FA19" w:rsidR="00356C0D" w:rsidRDefault="00356C0D" w:rsidP="00BB7449">
      <w:pPr>
        <w:rPr>
          <w:rFonts w:ascii="Verdana" w:hAnsi="Verdana"/>
        </w:rPr>
      </w:pPr>
    </w:p>
    <w:p w14:paraId="76C51D0F" w14:textId="77777777" w:rsidR="000B4324" w:rsidRPr="000A3364" w:rsidRDefault="000B4324" w:rsidP="000B4324">
      <w:pPr>
        <w:jc w:val="both"/>
        <w:rPr>
          <w:rFonts w:ascii="Calibri" w:hAnsi="Calibri" w:cstheme="minorHAnsi"/>
          <w:sz w:val="20"/>
          <w:szCs w:val="20"/>
        </w:rPr>
      </w:pPr>
      <w:bookmarkStart w:id="0" w:name="_Hlk114048592"/>
    </w:p>
    <w:bookmarkEnd w:id="0"/>
    <w:p w14:paraId="02F8C67C" w14:textId="77777777" w:rsidR="000B4324" w:rsidRDefault="000B4324" w:rsidP="000B4324">
      <w:pPr>
        <w:pStyle w:val="Heading5"/>
        <w:jc w:val="right"/>
        <w:rPr>
          <w:rFonts w:ascii="Roboto Slab" w:hAnsi="Roboto Slab"/>
          <w:i w:val="0"/>
          <w:color w:val="002060"/>
          <w:sz w:val="18"/>
          <w:szCs w:val="18"/>
        </w:rPr>
      </w:pPr>
    </w:p>
    <w:p w14:paraId="1CE3243E" w14:textId="77777777" w:rsidR="000B4324" w:rsidRDefault="000B4324" w:rsidP="000B4324">
      <w:pPr>
        <w:pStyle w:val="Heading5"/>
        <w:jc w:val="right"/>
        <w:rPr>
          <w:rFonts w:ascii="Roboto Slab" w:hAnsi="Roboto Slab"/>
          <w:i w:val="0"/>
          <w:color w:val="002060"/>
          <w:sz w:val="18"/>
          <w:szCs w:val="18"/>
        </w:rPr>
      </w:pPr>
    </w:p>
    <w:p w14:paraId="53385CC2" w14:textId="33501F4F" w:rsidR="00356C0D" w:rsidRDefault="000B4324" w:rsidP="00BB7449">
      <w:pPr>
        <w:rPr>
          <w:rFonts w:ascii="Verdana" w:hAnsi="Verdana"/>
        </w:rPr>
      </w:pPr>
      <w:r w:rsidRPr="000B4324">
        <w:rPr>
          <w:rFonts w:ascii="Verdana" w:hAnsi="Verdana"/>
          <w:noProof/>
        </w:rPr>
        <w:drawing>
          <wp:inline distT="0" distB="0" distL="0" distR="0" wp14:anchorId="2F881599" wp14:editId="446E7FFA">
            <wp:extent cx="7144385" cy="4581464"/>
            <wp:effectExtent l="0" t="0" r="0" b="0"/>
            <wp:docPr id="18" name="Picture 18" descr="The Vienna Naschmarkt - vienn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ienna Naschmarkt - vienna.inf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6411" cy="4595589"/>
                    </a:xfrm>
                    <a:prstGeom prst="rect">
                      <a:avLst/>
                    </a:prstGeom>
                    <a:noFill/>
                    <a:ln>
                      <a:noFill/>
                    </a:ln>
                  </pic:spPr>
                </pic:pic>
              </a:graphicData>
            </a:graphic>
          </wp:inline>
        </w:drawing>
      </w:r>
    </w:p>
    <w:p w14:paraId="23CDD665" w14:textId="65555D04" w:rsidR="000B4324" w:rsidRDefault="000B4324" w:rsidP="00BB7449">
      <w:pPr>
        <w:rPr>
          <w:rFonts w:ascii="Verdana" w:hAnsi="Verdana"/>
        </w:rPr>
      </w:pPr>
    </w:p>
    <w:p w14:paraId="16DE44B0" w14:textId="67FDCC6E" w:rsidR="000B4324" w:rsidRDefault="000B4324" w:rsidP="00BB7449">
      <w:pPr>
        <w:rPr>
          <w:rFonts w:ascii="Verdana" w:hAnsi="Verdana"/>
        </w:rPr>
      </w:pPr>
    </w:p>
    <w:p w14:paraId="0ED317C7" w14:textId="77777777" w:rsidR="000B4324" w:rsidRPr="0076596B" w:rsidRDefault="000B4324" w:rsidP="000B4324">
      <w:pPr>
        <w:jc w:val="both"/>
        <w:rPr>
          <w:rFonts w:ascii="Calibri Light" w:eastAsia="Calibri" w:hAnsi="Calibri Light" w:cs="Calibri Light"/>
          <w:b/>
          <w:color w:val="C00000"/>
          <w:sz w:val="20"/>
          <w:szCs w:val="20"/>
        </w:rPr>
      </w:pPr>
      <w:r w:rsidRPr="0076596B">
        <w:rPr>
          <w:rFonts w:ascii="Calibri Light" w:eastAsia="Calibri" w:hAnsi="Calibri Light" w:cs="Calibri Light"/>
          <w:b/>
          <w:color w:val="179D4A"/>
        </w:rPr>
        <w:t xml:space="preserve">ΠΕΡΙΛΑΜΒΑΝΟΝΤΑΙ: </w:t>
      </w:r>
      <w:r w:rsidRPr="0076596B">
        <w:rPr>
          <w:rFonts w:ascii="Calibri Light" w:eastAsia="Calibri" w:hAnsi="Calibri Light" w:cs="Calibri Light"/>
          <w:b/>
          <w:color w:val="C00000"/>
        </w:rPr>
        <w:t xml:space="preserve">                                                                                    ΔΕΝ ΠΕΡΙΛΑΜΒΑΝΟΝΤΑΙ:</w:t>
      </w:r>
    </w:p>
    <w:tbl>
      <w:tblPr>
        <w:tblStyle w:val="1"/>
        <w:tblW w:w="10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4908"/>
      </w:tblGrid>
      <w:tr w:rsidR="000B4324" w:rsidRPr="000668BB" w14:paraId="6E87BB0D" w14:textId="77777777" w:rsidTr="000B4324">
        <w:trPr>
          <w:trHeight w:val="740"/>
        </w:trPr>
        <w:tc>
          <w:tcPr>
            <w:tcW w:w="5097" w:type="dxa"/>
          </w:tcPr>
          <w:p w14:paraId="5343EE41" w14:textId="1B7BFE09" w:rsidR="000B4324" w:rsidRDefault="000B4324" w:rsidP="000B4324">
            <w:pPr>
              <w:numPr>
                <w:ilvl w:val="0"/>
                <w:numId w:val="3"/>
              </w:numPr>
              <w:ind w:right="163"/>
              <w:contextualSpacing/>
              <w:rPr>
                <w:rFonts w:cs="Calibri"/>
                <w:color w:val="000000" w:themeColor="text1"/>
              </w:rPr>
            </w:pPr>
            <w:r w:rsidRPr="008920B1">
              <w:rPr>
                <w:rFonts w:cs="Calibri"/>
                <w:color w:val="000000" w:themeColor="text1"/>
              </w:rPr>
              <w:t>Αεροπορικά εισιτήρια Αθήνα – Βιέννη – Αθήνα  με απευθείας πτήσεις της A</w:t>
            </w:r>
            <w:r w:rsidR="00FF7E30">
              <w:rPr>
                <w:rFonts w:cs="Calibri"/>
                <w:color w:val="000000" w:themeColor="text1"/>
                <w:lang w:val="en-US"/>
              </w:rPr>
              <w:t>ustrian</w:t>
            </w:r>
            <w:r w:rsidRPr="008920B1">
              <w:rPr>
                <w:rFonts w:cs="Calibri"/>
                <w:color w:val="000000" w:themeColor="text1"/>
              </w:rPr>
              <w:t xml:space="preserve"> Airlines  </w:t>
            </w:r>
          </w:p>
          <w:p w14:paraId="7ECD67F2" w14:textId="3FC59809" w:rsidR="00FF7E30" w:rsidRPr="008920B1" w:rsidRDefault="00FF7E30" w:rsidP="000B4324">
            <w:pPr>
              <w:numPr>
                <w:ilvl w:val="0"/>
                <w:numId w:val="3"/>
              </w:numPr>
              <w:ind w:right="163"/>
              <w:contextualSpacing/>
              <w:rPr>
                <w:rFonts w:cs="Calibri"/>
                <w:color w:val="000000" w:themeColor="text1"/>
              </w:rPr>
            </w:pPr>
            <w:r>
              <w:rPr>
                <w:rFonts w:cs="Calibri"/>
                <w:color w:val="000000" w:themeColor="text1"/>
                <w:lang w:val="en-150"/>
              </w:rPr>
              <w:t xml:space="preserve">1 χειραποσκευή ως 8 </w:t>
            </w:r>
            <w:r w:rsidR="00B70F27">
              <w:rPr>
                <w:rFonts w:cs="Calibri"/>
                <w:color w:val="000000" w:themeColor="text1"/>
              </w:rPr>
              <w:t>κιλά</w:t>
            </w:r>
            <w:r>
              <w:rPr>
                <w:rFonts w:cs="Calibri"/>
                <w:color w:val="000000" w:themeColor="text1"/>
                <w:lang w:val="en-150"/>
              </w:rPr>
              <w:t xml:space="preserve"> </w:t>
            </w:r>
            <w:r>
              <w:rPr>
                <w:rFonts w:cs="Calibri"/>
                <w:color w:val="000000" w:themeColor="text1"/>
              </w:rPr>
              <w:t>ανά επιβάτη και μια αποσκευή 23</w:t>
            </w:r>
            <w:r w:rsidR="00B70F27">
              <w:rPr>
                <w:rFonts w:cs="Calibri"/>
                <w:color w:val="000000" w:themeColor="text1"/>
                <w:lang w:val="en-150"/>
              </w:rPr>
              <w:t xml:space="preserve"> </w:t>
            </w:r>
            <w:r w:rsidR="000834BE">
              <w:rPr>
                <w:rFonts w:cs="Calibri"/>
                <w:color w:val="000000" w:themeColor="text1"/>
              </w:rPr>
              <w:t xml:space="preserve">κιλών </w:t>
            </w:r>
            <w:r w:rsidR="000834BE" w:rsidRPr="00FF7E30">
              <w:rPr>
                <w:rFonts w:cs="Calibri"/>
                <w:color w:val="000000" w:themeColor="text1"/>
              </w:rPr>
              <w:t>ανά</w:t>
            </w:r>
            <w:r>
              <w:rPr>
                <w:rFonts w:cs="Calibri"/>
                <w:color w:val="000000" w:themeColor="text1"/>
              </w:rPr>
              <w:t xml:space="preserve"> δύο επιβάτες.</w:t>
            </w:r>
          </w:p>
          <w:p w14:paraId="70181FF5" w14:textId="77777777" w:rsidR="000B4324" w:rsidRPr="008920B1" w:rsidRDefault="000B4324" w:rsidP="000B4324">
            <w:pPr>
              <w:numPr>
                <w:ilvl w:val="0"/>
                <w:numId w:val="3"/>
              </w:numPr>
              <w:ind w:right="163"/>
              <w:contextualSpacing/>
              <w:rPr>
                <w:rFonts w:cs="Calibri"/>
                <w:color w:val="000000" w:themeColor="text1"/>
              </w:rPr>
            </w:pPr>
            <w:r w:rsidRPr="008920B1">
              <w:rPr>
                <w:rFonts w:cs="Calibri"/>
                <w:color w:val="000000" w:themeColor="text1"/>
              </w:rPr>
              <w:t>Διαμονή σε ξενοδοχεία  4*,5* της επιλογής σας με πρωινό σε μπουφέ</w:t>
            </w:r>
          </w:p>
          <w:p w14:paraId="688EECDE" w14:textId="77777777" w:rsidR="000B4324" w:rsidRPr="008920B1" w:rsidRDefault="000B4324" w:rsidP="000B4324">
            <w:pPr>
              <w:numPr>
                <w:ilvl w:val="0"/>
                <w:numId w:val="3"/>
              </w:numPr>
              <w:ind w:right="163"/>
              <w:contextualSpacing/>
              <w:rPr>
                <w:rFonts w:cs="Calibri"/>
                <w:color w:val="000000" w:themeColor="text1"/>
              </w:rPr>
            </w:pPr>
            <w:r w:rsidRPr="008920B1">
              <w:rPr>
                <w:rFonts w:cs="Calibri"/>
                <w:color w:val="000000" w:themeColor="text1"/>
              </w:rPr>
              <w:t>Ξενάγηση της πόλης και στα θερινά ανάκτορα Schönbrunn, με Έλληνα ξεναγό</w:t>
            </w:r>
          </w:p>
          <w:p w14:paraId="4E21EC05" w14:textId="77777777" w:rsidR="000B4324" w:rsidRPr="008920B1" w:rsidRDefault="000B4324" w:rsidP="000B4324">
            <w:pPr>
              <w:numPr>
                <w:ilvl w:val="0"/>
                <w:numId w:val="3"/>
              </w:numPr>
              <w:ind w:right="163"/>
              <w:contextualSpacing/>
              <w:rPr>
                <w:rFonts w:cs="Calibri"/>
                <w:color w:val="000000" w:themeColor="text1"/>
              </w:rPr>
            </w:pPr>
            <w:r w:rsidRPr="008920B1">
              <w:rPr>
                <w:rFonts w:cs="Calibri"/>
                <w:color w:val="000000" w:themeColor="text1"/>
              </w:rPr>
              <w:t xml:space="preserve">Εκδρομή στα Βιεννέζικα δάση </w:t>
            </w:r>
          </w:p>
          <w:p w14:paraId="066860D3" w14:textId="77777777" w:rsidR="000B4324" w:rsidRPr="008920B1" w:rsidRDefault="000B4324" w:rsidP="000B4324">
            <w:pPr>
              <w:numPr>
                <w:ilvl w:val="0"/>
                <w:numId w:val="3"/>
              </w:numPr>
              <w:ind w:right="163"/>
              <w:contextualSpacing/>
              <w:rPr>
                <w:rFonts w:cs="Calibri"/>
                <w:color w:val="000000" w:themeColor="text1"/>
              </w:rPr>
            </w:pPr>
            <w:r w:rsidRPr="008920B1">
              <w:rPr>
                <w:rFonts w:cs="Calibri"/>
                <w:color w:val="000000" w:themeColor="text1"/>
              </w:rPr>
              <w:t>Μεταφορές από/προς το αεροδρόμιο</w:t>
            </w:r>
          </w:p>
          <w:p w14:paraId="6D572C6E" w14:textId="77777777" w:rsidR="000B4324" w:rsidRPr="008920B1" w:rsidRDefault="000B4324" w:rsidP="000B4324">
            <w:pPr>
              <w:numPr>
                <w:ilvl w:val="0"/>
                <w:numId w:val="3"/>
              </w:numPr>
              <w:ind w:right="163"/>
              <w:contextualSpacing/>
              <w:rPr>
                <w:rFonts w:cs="Calibri"/>
                <w:color w:val="000000" w:themeColor="text1"/>
              </w:rPr>
            </w:pPr>
            <w:r w:rsidRPr="008920B1">
              <w:rPr>
                <w:rFonts w:cs="Calibri"/>
                <w:color w:val="000000" w:themeColor="text1"/>
              </w:rPr>
              <w:t>Ενημερωτικά έντυπα</w:t>
            </w:r>
          </w:p>
          <w:p w14:paraId="4450777D" w14:textId="77777777" w:rsidR="000B4324" w:rsidRPr="008920B1" w:rsidRDefault="000B4324" w:rsidP="000B4324">
            <w:pPr>
              <w:numPr>
                <w:ilvl w:val="0"/>
                <w:numId w:val="3"/>
              </w:numPr>
              <w:ind w:right="163"/>
              <w:contextualSpacing/>
              <w:rPr>
                <w:rFonts w:cs="Calibri"/>
                <w:color w:val="000000" w:themeColor="text1"/>
              </w:rPr>
            </w:pPr>
            <w:r w:rsidRPr="008920B1">
              <w:rPr>
                <w:rFonts w:cs="Calibri"/>
                <w:color w:val="000000" w:themeColor="text1"/>
              </w:rPr>
              <w:t>Ταξιδιωτική ασφάλεια αστικής ευθύνης</w:t>
            </w:r>
          </w:p>
          <w:p w14:paraId="5E04D63E" w14:textId="77777777" w:rsidR="000B4324" w:rsidRPr="00B70F27" w:rsidRDefault="000B4324" w:rsidP="00FC639B">
            <w:pPr>
              <w:ind w:left="360" w:right="163"/>
              <w:rPr>
                <w:rFonts w:cs="Calibri"/>
                <w:color w:val="000000" w:themeColor="text1"/>
                <w:lang w:val="en-150"/>
              </w:rPr>
            </w:pPr>
          </w:p>
        </w:tc>
        <w:tc>
          <w:tcPr>
            <w:tcW w:w="4908" w:type="dxa"/>
          </w:tcPr>
          <w:p w14:paraId="7A9BEE93" w14:textId="77777777" w:rsidR="000B4324" w:rsidRPr="000B4324" w:rsidRDefault="000B4324" w:rsidP="000B4324">
            <w:pPr>
              <w:numPr>
                <w:ilvl w:val="0"/>
                <w:numId w:val="3"/>
              </w:numPr>
              <w:spacing w:after="200" w:line="276" w:lineRule="auto"/>
              <w:contextualSpacing/>
              <w:rPr>
                <w:rFonts w:cs="Calibri"/>
                <w:b/>
                <w:bCs/>
                <w:color w:val="000000" w:themeColor="text1"/>
              </w:rPr>
            </w:pPr>
            <w:r w:rsidRPr="000B4324">
              <w:rPr>
                <w:rFonts w:cs="Calibri"/>
                <w:b/>
                <w:bCs/>
                <w:color w:val="000000" w:themeColor="text1"/>
              </w:rPr>
              <w:t>Φόροι αεροδρομίων (1</w:t>
            </w:r>
            <w:r w:rsidRPr="000B4324">
              <w:rPr>
                <w:rFonts w:cs="Calibri"/>
                <w:b/>
                <w:bCs/>
                <w:color w:val="000000" w:themeColor="text1"/>
                <w:lang w:val="en-US"/>
              </w:rPr>
              <w:t>80</w:t>
            </w:r>
            <w:r w:rsidRPr="000B4324">
              <w:rPr>
                <w:rFonts w:cs="Calibri"/>
                <w:b/>
                <w:bCs/>
                <w:color w:val="000000" w:themeColor="text1"/>
              </w:rPr>
              <w:t xml:space="preserve"> €)</w:t>
            </w:r>
          </w:p>
          <w:p w14:paraId="4B1C6660" w14:textId="77777777" w:rsidR="000B4324" w:rsidRPr="008920B1" w:rsidRDefault="000B4324" w:rsidP="000B4324">
            <w:pPr>
              <w:numPr>
                <w:ilvl w:val="0"/>
                <w:numId w:val="3"/>
              </w:numPr>
              <w:spacing w:after="200" w:line="276" w:lineRule="auto"/>
              <w:contextualSpacing/>
              <w:rPr>
                <w:rFonts w:cs="Calibri"/>
                <w:color w:val="000000" w:themeColor="text1"/>
              </w:rPr>
            </w:pPr>
            <w:r w:rsidRPr="008920B1">
              <w:rPr>
                <w:rFonts w:cs="Calibri"/>
                <w:color w:val="000000" w:themeColor="text1"/>
              </w:rPr>
              <w:t>Είσοδοι μουσείων, ανακτόρων</w:t>
            </w:r>
          </w:p>
          <w:p w14:paraId="1B905D26" w14:textId="77777777" w:rsidR="000B4324" w:rsidRPr="008920B1" w:rsidRDefault="000B4324" w:rsidP="000B4324">
            <w:pPr>
              <w:numPr>
                <w:ilvl w:val="0"/>
                <w:numId w:val="3"/>
              </w:numPr>
              <w:spacing w:after="200" w:line="276" w:lineRule="auto"/>
              <w:contextualSpacing/>
              <w:rPr>
                <w:rFonts w:cs="Calibri"/>
                <w:color w:val="000000" w:themeColor="text1"/>
              </w:rPr>
            </w:pPr>
            <w:r w:rsidRPr="008920B1">
              <w:rPr>
                <w:rFonts w:cs="Calibri"/>
                <w:color w:val="000000" w:themeColor="text1"/>
              </w:rPr>
              <w:t>Ό,τι αναφέρεται ως προαιρετικό η προτεινόμενο και ό,τι ρητά δεν αναγράφεται στα περιλαμβανόμενα</w:t>
            </w:r>
          </w:p>
          <w:p w14:paraId="0BFA108B" w14:textId="77777777" w:rsidR="000B4324" w:rsidRDefault="000B4324" w:rsidP="00FC639B">
            <w:pPr>
              <w:jc w:val="both"/>
              <w:rPr>
                <w:rFonts w:cstheme="minorHAnsi"/>
                <w:b/>
                <w:bCs/>
                <w:i/>
                <w:color w:val="1D2956"/>
              </w:rPr>
            </w:pPr>
          </w:p>
          <w:p w14:paraId="63C1F1F3" w14:textId="77777777" w:rsidR="000B4324" w:rsidRDefault="000B4324" w:rsidP="00FC639B">
            <w:pPr>
              <w:jc w:val="both"/>
              <w:rPr>
                <w:rFonts w:cstheme="minorHAnsi"/>
                <w:b/>
                <w:bCs/>
                <w:i/>
                <w:color w:val="1D2956"/>
              </w:rPr>
            </w:pPr>
          </w:p>
          <w:p w14:paraId="1EE30AD2" w14:textId="77777777" w:rsidR="000B4324" w:rsidRDefault="000B4324" w:rsidP="00FC639B">
            <w:pPr>
              <w:jc w:val="both"/>
              <w:rPr>
                <w:rFonts w:cstheme="minorHAnsi"/>
                <w:b/>
                <w:bCs/>
                <w:i/>
                <w:color w:val="1D2956"/>
              </w:rPr>
            </w:pPr>
          </w:p>
          <w:p w14:paraId="5F9B2E96" w14:textId="77777777" w:rsidR="000B4324" w:rsidRDefault="000B4324" w:rsidP="00FC639B">
            <w:pPr>
              <w:jc w:val="both"/>
              <w:rPr>
                <w:rFonts w:cstheme="minorHAnsi"/>
                <w:b/>
                <w:bCs/>
                <w:i/>
                <w:color w:val="1D2956"/>
              </w:rPr>
            </w:pPr>
          </w:p>
          <w:p w14:paraId="2B0E7B37" w14:textId="77777777" w:rsidR="000B4324" w:rsidRDefault="000B4324" w:rsidP="00FC639B">
            <w:pPr>
              <w:jc w:val="both"/>
              <w:rPr>
                <w:rFonts w:cstheme="minorHAnsi"/>
                <w:b/>
                <w:bCs/>
                <w:i/>
                <w:color w:val="1D2956"/>
              </w:rPr>
            </w:pPr>
          </w:p>
          <w:p w14:paraId="533188B7" w14:textId="77777777" w:rsidR="000B4324" w:rsidRDefault="000B4324" w:rsidP="00FC639B">
            <w:pPr>
              <w:jc w:val="both"/>
              <w:rPr>
                <w:rFonts w:cstheme="minorHAnsi"/>
                <w:b/>
                <w:bCs/>
                <w:i/>
                <w:color w:val="1D2956"/>
              </w:rPr>
            </w:pPr>
          </w:p>
          <w:p w14:paraId="51361142" w14:textId="77777777" w:rsidR="000B4324" w:rsidRDefault="000B4324" w:rsidP="00FC639B">
            <w:pPr>
              <w:jc w:val="both"/>
              <w:rPr>
                <w:rFonts w:cstheme="minorHAnsi"/>
                <w:b/>
                <w:bCs/>
                <w:i/>
                <w:color w:val="1D2956"/>
              </w:rPr>
            </w:pPr>
          </w:p>
          <w:p w14:paraId="30DEB5B1" w14:textId="77777777" w:rsidR="000B4324" w:rsidRDefault="000B4324" w:rsidP="00FC639B">
            <w:pPr>
              <w:jc w:val="both"/>
              <w:rPr>
                <w:rFonts w:cstheme="minorHAnsi"/>
                <w:b/>
                <w:bCs/>
                <w:i/>
                <w:color w:val="1D2956"/>
              </w:rPr>
            </w:pPr>
          </w:p>
          <w:p w14:paraId="0C524057" w14:textId="4DDB9B48" w:rsidR="000B4324" w:rsidRPr="006E5651" w:rsidRDefault="000B4324" w:rsidP="00FC639B">
            <w:pPr>
              <w:jc w:val="both"/>
              <w:rPr>
                <w:rFonts w:cstheme="minorHAnsi"/>
              </w:rPr>
            </w:pPr>
            <w:r w:rsidRPr="006E5651">
              <w:rPr>
                <w:rFonts w:cstheme="minorHAnsi"/>
                <w:b/>
                <w:bCs/>
                <w:i/>
                <w:color w:val="1D2956"/>
              </w:rPr>
              <w:t>Σημείωση:</w:t>
            </w:r>
            <w:r w:rsidRPr="006E5651">
              <w:rPr>
                <w:rFonts w:cstheme="minorHAnsi"/>
                <w:i/>
                <w:color w:val="1D2956"/>
              </w:rPr>
              <w:t xml:space="preserve">  </w:t>
            </w:r>
            <w:r w:rsidRPr="006E5651">
              <w:rPr>
                <w:rFonts w:cstheme="minorHAnsi"/>
                <w:i/>
                <w:color w:val="1D2956"/>
              </w:rPr>
              <w:br/>
            </w:r>
            <w:r w:rsidRPr="006E5651">
              <w:rPr>
                <w:rFonts w:cstheme="minorHAnsi"/>
              </w:rPr>
              <w:t>Οι ξεναγήσεις, εκδρομές, περιηγήσεις είναι ενδεικτικές και δύναται να αλλάξει η σειρά που θα πραγματοποιηθούν.</w:t>
            </w:r>
          </w:p>
          <w:p w14:paraId="4A7B12A9" w14:textId="77777777" w:rsidR="000B4324" w:rsidRPr="008920B1" w:rsidRDefault="000B4324" w:rsidP="00FC639B">
            <w:pPr>
              <w:spacing w:after="200" w:line="276" w:lineRule="auto"/>
              <w:ind w:left="284"/>
              <w:contextualSpacing/>
              <w:rPr>
                <w:rFonts w:cs="Calibri"/>
                <w:color w:val="000000" w:themeColor="text1"/>
              </w:rPr>
            </w:pPr>
          </w:p>
        </w:tc>
      </w:tr>
    </w:tbl>
    <w:p w14:paraId="0E989685" w14:textId="4B9E9589" w:rsidR="000B4324" w:rsidRDefault="000B4324" w:rsidP="00BB7449">
      <w:pPr>
        <w:rPr>
          <w:rFonts w:ascii="Verdana" w:hAnsi="Verdana"/>
        </w:rPr>
      </w:pPr>
    </w:p>
    <w:p w14:paraId="1DDB8DC6" w14:textId="0ADAB914" w:rsidR="007237A8" w:rsidRDefault="007237A8" w:rsidP="00BB7449">
      <w:pPr>
        <w:rPr>
          <w:rFonts w:ascii="Verdana" w:hAnsi="Verdana"/>
        </w:rPr>
      </w:pPr>
    </w:p>
    <w:p w14:paraId="47C80DE3" w14:textId="77777777" w:rsidR="007237A8" w:rsidRDefault="007237A8" w:rsidP="007237A8">
      <w:pPr>
        <w:jc w:val="center"/>
        <w:rPr>
          <w:rFonts w:eastAsia="Times New Roman" w:cstheme="minorHAnsi"/>
          <w:b/>
          <w:bCs/>
          <w:i/>
          <w:iCs/>
          <w:color w:val="C00000"/>
          <w:sz w:val="28"/>
          <w:szCs w:val="28"/>
          <w:u w:val="single"/>
          <w:lang w:eastAsia="el-GR"/>
        </w:rPr>
      </w:pPr>
      <w:r>
        <w:rPr>
          <w:rFonts w:eastAsia="Times New Roman" w:cstheme="minorHAnsi"/>
          <w:b/>
          <w:bCs/>
          <w:i/>
          <w:iCs/>
          <w:color w:val="C00000"/>
          <w:sz w:val="28"/>
          <w:szCs w:val="28"/>
          <w:u w:val="single"/>
          <w:lang w:eastAsia="el-GR"/>
        </w:rPr>
        <w:t>ΓΙΑ ΟΠΟΙΑΔΗΠΟΤΕ ΠΕΡΑΙΤΕΡΩ ΠΛΗΡΟΦΟΡΙΑ ΘΑ ΧΑΡΟΥΜΕ ΝΑ ΣΑΣ ΕΞΥΠΗΡΕΤΗΣΟΥΜΕ!</w:t>
      </w:r>
    </w:p>
    <w:p w14:paraId="60C9961A" w14:textId="77777777" w:rsidR="007237A8" w:rsidRDefault="007237A8" w:rsidP="007237A8">
      <w:pPr>
        <w:jc w:val="center"/>
        <w:rPr>
          <w:rFonts w:eastAsia="Times New Roman" w:cstheme="minorHAnsi"/>
          <w:b/>
          <w:bCs/>
          <w:i/>
          <w:iCs/>
          <w:color w:val="C00000"/>
          <w:sz w:val="28"/>
          <w:szCs w:val="28"/>
          <w:u w:val="single"/>
          <w:lang w:val="en-US" w:eastAsia="el-GR"/>
        </w:rPr>
      </w:pPr>
      <w:r>
        <w:rPr>
          <w:rFonts w:eastAsia="Times New Roman" w:cstheme="minorHAnsi"/>
          <w:b/>
          <w:bCs/>
          <w:i/>
          <w:iCs/>
          <w:color w:val="C00000"/>
          <w:sz w:val="28"/>
          <w:szCs w:val="28"/>
          <w:u w:val="single"/>
          <w:lang w:val="en-US" w:eastAsia="el-GR"/>
        </w:rPr>
        <w:t>www.lazaristravel.com</w:t>
      </w:r>
    </w:p>
    <w:p w14:paraId="03FAE712" w14:textId="77777777" w:rsidR="007237A8" w:rsidRPr="00BB7449" w:rsidRDefault="007237A8" w:rsidP="00BB7449">
      <w:pPr>
        <w:rPr>
          <w:rFonts w:ascii="Verdana" w:hAnsi="Verdana"/>
        </w:rPr>
      </w:pPr>
    </w:p>
    <w:sectPr w:rsidR="007237A8" w:rsidRPr="00BB7449" w:rsidSect="000B4324">
      <w:headerReference w:type="default" r:id="rId18"/>
      <w:pgSz w:w="11906" w:h="16838"/>
      <w:pgMar w:top="1440" w:right="1797" w:bottom="1440"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9BE9C" w14:textId="77777777" w:rsidR="005C1479" w:rsidRDefault="005C1479" w:rsidP="003B449D">
      <w:pPr>
        <w:spacing w:after="0" w:line="240" w:lineRule="auto"/>
      </w:pPr>
      <w:r>
        <w:separator/>
      </w:r>
    </w:p>
  </w:endnote>
  <w:endnote w:type="continuationSeparator" w:id="0">
    <w:p w14:paraId="7F227C41" w14:textId="77777777" w:rsidR="005C1479" w:rsidRDefault="005C1479" w:rsidP="003B4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 w:name="Roboto Slab">
    <w:altName w:val="Times New Roman"/>
    <w:charset w:val="A1"/>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B49AB" w14:textId="77777777" w:rsidR="005C1479" w:rsidRDefault="005C1479" w:rsidP="003B449D">
      <w:pPr>
        <w:spacing w:after="0" w:line="240" w:lineRule="auto"/>
      </w:pPr>
      <w:r>
        <w:separator/>
      </w:r>
    </w:p>
  </w:footnote>
  <w:footnote w:type="continuationSeparator" w:id="0">
    <w:p w14:paraId="48F64D09" w14:textId="77777777" w:rsidR="005C1479" w:rsidRDefault="005C1479" w:rsidP="003B4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41E2" w14:textId="518F9CFA" w:rsidR="003B449D" w:rsidRPr="003B449D" w:rsidRDefault="003B449D" w:rsidP="003B449D">
    <w:pPr>
      <w:pStyle w:val="Header"/>
      <w:jc w:val="center"/>
      <w:rPr>
        <w:lang w:val="en-US"/>
      </w:rPr>
    </w:pPr>
    <w:r>
      <w:rPr>
        <w:noProof/>
      </w:rPr>
      <w:drawing>
        <wp:inline distT="0" distB="0" distL="0" distR="0" wp14:anchorId="0D86141E" wp14:editId="7ED46957">
          <wp:extent cx="2067560" cy="760866"/>
          <wp:effectExtent l="0" t="0" r="8890" b="1270"/>
          <wp:docPr id="1" name="Picture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912" cy="774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66168"/>
    <w:multiLevelType w:val="hybridMultilevel"/>
    <w:tmpl w:val="1A267A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DB17EE7"/>
    <w:multiLevelType w:val="hybridMultilevel"/>
    <w:tmpl w:val="A1F4BC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12090838">
    <w:abstractNumId w:val="0"/>
  </w:num>
  <w:num w:numId="2" w16cid:durableId="2106221243">
    <w:abstractNumId w:val="1"/>
  </w:num>
  <w:num w:numId="3" w16cid:durableId="1721515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49D"/>
    <w:rsid w:val="000834BE"/>
    <w:rsid w:val="000B4324"/>
    <w:rsid w:val="00156FC1"/>
    <w:rsid w:val="00335D02"/>
    <w:rsid w:val="00356C0D"/>
    <w:rsid w:val="003B449D"/>
    <w:rsid w:val="005C1479"/>
    <w:rsid w:val="006732F6"/>
    <w:rsid w:val="007237A8"/>
    <w:rsid w:val="007F379F"/>
    <w:rsid w:val="00926100"/>
    <w:rsid w:val="009B2AD7"/>
    <w:rsid w:val="009E4345"/>
    <w:rsid w:val="00B058CC"/>
    <w:rsid w:val="00B70F27"/>
    <w:rsid w:val="00BB7449"/>
    <w:rsid w:val="00BF5A65"/>
    <w:rsid w:val="00C66687"/>
    <w:rsid w:val="00CF33BD"/>
    <w:rsid w:val="00D1328C"/>
    <w:rsid w:val="00DD3AC4"/>
    <w:rsid w:val="00E54316"/>
    <w:rsid w:val="00F45937"/>
    <w:rsid w:val="00FF7E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9E2FB"/>
  <w15:chartTrackingRefBased/>
  <w15:docId w15:val="{BC3D46B8-5597-4E3B-A8A5-4B5C28237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qFormat/>
    <w:rsid w:val="000B4324"/>
    <w:pPr>
      <w:keepNext/>
      <w:spacing w:after="0" w:line="240" w:lineRule="auto"/>
      <w:outlineLvl w:val="4"/>
    </w:pPr>
    <w:rPr>
      <w:rFonts w:ascii="Times New Roman" w:eastAsia="Times New Roman" w:hAnsi="Times New Roman" w:cs="Times New Roman"/>
      <w:b/>
      <w:bCs/>
      <w:i/>
      <w:iCs/>
      <w:sz w:val="32"/>
      <w:szCs w:val="20"/>
      <w:u w:val="single"/>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4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B449D"/>
  </w:style>
  <w:style w:type="paragraph" w:styleId="Footer">
    <w:name w:val="footer"/>
    <w:basedOn w:val="Normal"/>
    <w:link w:val="FooterChar"/>
    <w:uiPriority w:val="99"/>
    <w:unhideWhenUsed/>
    <w:rsid w:val="003B44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B449D"/>
  </w:style>
  <w:style w:type="paragraph" w:styleId="ListParagraph">
    <w:name w:val="List Paragraph"/>
    <w:basedOn w:val="Normal"/>
    <w:uiPriority w:val="34"/>
    <w:qFormat/>
    <w:rsid w:val="00E54316"/>
    <w:pPr>
      <w:ind w:left="720"/>
      <w:contextualSpacing/>
    </w:pPr>
  </w:style>
  <w:style w:type="character" w:customStyle="1" w:styleId="Heading5Char">
    <w:name w:val="Heading 5 Char"/>
    <w:basedOn w:val="DefaultParagraphFont"/>
    <w:link w:val="Heading5"/>
    <w:rsid w:val="000B4324"/>
    <w:rPr>
      <w:rFonts w:ascii="Times New Roman" w:eastAsia="Times New Roman" w:hAnsi="Times New Roman" w:cs="Times New Roman"/>
      <w:b/>
      <w:bCs/>
      <w:i/>
      <w:iCs/>
      <w:sz w:val="32"/>
      <w:szCs w:val="20"/>
      <w:u w:val="single"/>
      <w:lang w:eastAsia="el-GR"/>
    </w:rPr>
  </w:style>
  <w:style w:type="table" w:customStyle="1" w:styleId="1">
    <w:name w:val="Πλέγμα πίνακα1"/>
    <w:basedOn w:val="TableNormal"/>
    <w:next w:val="TableGrid"/>
    <w:uiPriority w:val="59"/>
    <w:rsid w:val="000B43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B4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52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9</Pages>
  <Words>1146</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6</cp:revision>
  <dcterms:created xsi:type="dcterms:W3CDTF">2022-09-14T07:06:00Z</dcterms:created>
  <dcterms:modified xsi:type="dcterms:W3CDTF">2022-09-15T09:25:00Z</dcterms:modified>
</cp:coreProperties>
</file>