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BE4D5" w:themeColor="accent2" w:themeTint="33"/>
  <w:body>
    <w:p w14:paraId="60E58955" w14:textId="77777777" w:rsidR="00D56E26" w:rsidRDefault="00D56E26"/>
    <w:p w14:paraId="016E8F83" w14:textId="4D661652" w:rsidR="00D56E26" w:rsidRDefault="00D56E26"/>
    <w:p w14:paraId="30D67C7B" w14:textId="0410AE68" w:rsidR="00D56E26" w:rsidRDefault="00CB0242">
      <w:r>
        <w:rPr>
          <w:noProof/>
        </w:rPr>
        <w:drawing>
          <wp:inline distT="0" distB="0" distL="0" distR="0" wp14:anchorId="0EFF8C39" wp14:editId="3A9D68D5">
            <wp:extent cx="5857240" cy="3486150"/>
            <wp:effectExtent l="0" t="0" r="0" b="0"/>
            <wp:docPr id="9" name="Picture 9" descr="4 ημέρες ταξίδι στην Μάλτα τον Αύγουστο - Love Your Holid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4 ημέρες ταξίδι στην Μάλτα τον Αύγουστο - Love Your Holidays"/>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57600" cy="3486364"/>
                    </a:xfrm>
                    <a:prstGeom prst="rect">
                      <a:avLst/>
                    </a:prstGeom>
                    <a:noFill/>
                    <a:ln>
                      <a:noFill/>
                    </a:ln>
                  </pic:spPr>
                </pic:pic>
              </a:graphicData>
            </a:graphic>
          </wp:inline>
        </w:drawing>
      </w:r>
    </w:p>
    <w:p w14:paraId="2D2A7EDC" w14:textId="77777777" w:rsidR="00CB0242" w:rsidRDefault="00D56E26" w:rsidP="00CB0242">
      <w:pPr>
        <w:jc w:val="center"/>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EB5E36">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ΜΑΛΤΑ</w:t>
      </w:r>
    </w:p>
    <w:p w14:paraId="2DA7257D" w14:textId="730F4DD9" w:rsidR="00D56E26" w:rsidRPr="00EB5E36" w:rsidRDefault="00D56E26" w:rsidP="00CB0242">
      <w:pPr>
        <w:jc w:val="center"/>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pPr>
      <w:r w:rsidRPr="00EB5E36">
        <w:rPr>
          <w:b/>
          <w:color w:val="B4C6E7" w:themeColor="accent1" w:themeTint="66"/>
          <w:spacing w:val="10"/>
          <w:sz w:val="36"/>
          <w:szCs w:val="36"/>
          <w14:glow w14:rad="38100">
            <w14:schemeClr w14:val="accent1">
              <w14:alpha w14:val="60000"/>
            </w14:schemeClr>
          </w14:glow>
          <w14:textOutline w14:w="9525" w14:cap="flat" w14:cmpd="sng" w14:algn="ctr">
            <w14:solidFill>
              <w14:schemeClr w14:val="accent1"/>
            </w14:solidFill>
            <w14:prstDash w14:val="solid"/>
            <w14:round/>
          </w14:textOutline>
        </w:rPr>
        <w:t xml:space="preserve"> ΤΑΞΙΔΕΥΟΝΤΑΣ ΣΤΟ ΝΗΣΙ ΔΙΑΜΑΝΤΙ ΤΗΣ ΜΕΣΟΓΕΙΟΥ</w:t>
      </w:r>
    </w:p>
    <w:p w14:paraId="50A15499" w14:textId="03CF1AEB" w:rsidR="00D56E26" w:rsidRDefault="00097B33">
      <w:r>
        <w:rPr>
          <w:noProof/>
        </w:rPr>
        <w:drawing>
          <wp:inline distT="0" distB="0" distL="0" distR="0" wp14:anchorId="3B4861A5" wp14:editId="3D5154B0">
            <wp:extent cx="5857240" cy="2990850"/>
            <wp:effectExtent l="0" t="0" r="0" b="0"/>
            <wp:docPr id="4" name="Picture 4" descr="10 Reasons to Visit Malta - What Makes Malta So Special? - Go Gui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10 Reasons to Visit Malta - What Makes Malta So Special? - Go Guide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74396" cy="2999610"/>
                    </a:xfrm>
                    <a:prstGeom prst="rect">
                      <a:avLst/>
                    </a:prstGeom>
                    <a:noFill/>
                    <a:ln>
                      <a:noFill/>
                    </a:ln>
                  </pic:spPr>
                </pic:pic>
              </a:graphicData>
            </a:graphic>
          </wp:inline>
        </w:drawing>
      </w:r>
    </w:p>
    <w:p w14:paraId="78677285" w14:textId="77777777" w:rsidR="00684A8D" w:rsidRPr="00684A8D" w:rsidRDefault="00684A8D" w:rsidP="00684A8D"/>
    <w:p w14:paraId="57853D7E" w14:textId="38F1C8EC" w:rsidR="00684A8D" w:rsidRDefault="00D56E26" w:rsidP="00684A8D">
      <w:pPr>
        <w:jc w:val="cente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2EB5DF80" wp14:editId="659F03B4">
            <wp:extent cx="5238750" cy="3305175"/>
            <wp:effectExtent l="0" t="0" r="0" b="9525"/>
            <wp:docPr id="12" name="Picture 12" descr="Dingli Cliffs - Xaqqa Cliffs - Blue Grotto Hike - Make Adventure Hap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ngli Cliffs - Xaqqa Cliffs - Blue Grotto Hike - Make Adventure Happ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43183" cy="3307972"/>
                    </a:xfrm>
                    <a:prstGeom prst="rect">
                      <a:avLst/>
                    </a:prstGeom>
                    <a:noFill/>
                    <a:ln>
                      <a:noFill/>
                    </a:ln>
                  </pic:spPr>
                </pic:pic>
              </a:graphicData>
            </a:graphic>
          </wp:inline>
        </w:drawing>
      </w:r>
    </w:p>
    <w:p w14:paraId="0E62A483" w14:textId="19EA60A3" w:rsidR="000722CA" w:rsidRDefault="00684A8D" w:rsidP="003A7F4F">
      <w:pPr>
        <w:jc w:val="cente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684A8D">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ΓΙΑΤΙ Η ΜΑΛΤΑ ΣΥΝΔΥΑΖΕΙ ΔΙΑΣΚΕΔΑΣΗ,  ΙΣΤΟΡΙΑ &amp;</w:t>
      </w:r>
      <w:r>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 xml:space="preserve"> </w:t>
      </w:r>
      <w:r w:rsidRPr="00684A8D">
        <w:rPr>
          <w:b/>
          <w:color w:val="D9E2F3" w:themeColor="accent1" w:themeTint="33"/>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ΦΥΣΙΚΗ ΟΜΟΡΦΙΑ</w:t>
      </w:r>
    </w:p>
    <w:p w14:paraId="24813280" w14:textId="3B74459A" w:rsidR="00684A8D" w:rsidRPr="00097B33" w:rsidRDefault="00684A8D" w:rsidP="00097B33">
      <w:pPr>
        <w:jc w:val="both"/>
        <w:rPr>
          <w:rFonts w:ascii="Verdana" w:hAnsi="Verdana" w:cstheme="minorHAnsi"/>
          <w:color w:val="000000" w:themeColor="text1"/>
        </w:rPr>
      </w:pPr>
      <w:r w:rsidRPr="00097B33">
        <w:rPr>
          <w:rFonts w:ascii="Verdana" w:eastAsia="Times New Roman" w:hAnsi="Verdana" w:cstheme="minorHAnsi"/>
          <w:color w:val="000000" w:themeColor="text1"/>
          <w:lang w:eastAsia="el-GR"/>
        </w:rPr>
        <w:t>Επηρεασμένη από διάφορους πολιτισμούς, η Μάλτα διαθέτει πολλά «πρόσωπα», αλλά μία και μοναδική ταυτότητα που δημιουργήθηκε μέσα από μια πλούσια ιστορία και αντανακλάται στα μεγαλιθικά μνημεία, τις μεσαιωνικές πόλεις, αλλά και τα παραδοσιακά χωριά της, όπου οι κάτοικοι δεν χάνουν ευκαιρία να διασκεδάσουν με κάθε αφορμή.</w:t>
      </w:r>
      <w:r w:rsidRPr="00097B33">
        <w:rPr>
          <w:rFonts w:ascii="Verdana" w:hAnsi="Verdana" w:cstheme="minorHAnsi"/>
          <w:color w:val="000000" w:themeColor="text1"/>
        </w:rPr>
        <w:t xml:space="preserve"> Απ</w:t>
      </w:r>
      <w:r w:rsidR="003A7F4F" w:rsidRPr="00097B33">
        <w:rPr>
          <w:rFonts w:ascii="Verdana" w:hAnsi="Verdana" w:cstheme="minorHAnsi"/>
          <w:color w:val="000000" w:themeColor="text1"/>
        </w:rPr>
        <w:t>ό τ</w:t>
      </w:r>
      <w:r w:rsidRPr="00097B33">
        <w:rPr>
          <w:rFonts w:ascii="Verdana" w:hAnsi="Verdana" w:cstheme="minorHAnsi"/>
          <w:color w:val="000000" w:themeColor="text1"/>
        </w:rPr>
        <w:t>ις βόρειο αφρικανικές κ</w:t>
      </w:r>
      <w:r w:rsidR="003A7F4F" w:rsidRPr="00097B33">
        <w:rPr>
          <w:rFonts w:ascii="Verdana" w:hAnsi="Verdana" w:cstheme="minorHAnsi"/>
          <w:color w:val="000000" w:themeColor="text1"/>
        </w:rPr>
        <w:t xml:space="preserve">αι </w:t>
      </w:r>
      <w:r w:rsidRPr="00097B33">
        <w:rPr>
          <w:rFonts w:ascii="Verdana" w:hAnsi="Verdana" w:cstheme="minorHAnsi"/>
          <w:color w:val="000000" w:themeColor="text1"/>
        </w:rPr>
        <w:t xml:space="preserve">τις αραβικές επιρροές της, μέχρι την εμπνευσμένη από τη Σικελία κουζίνα της, η Μάλτα είναι ένας μικρόκοσμος της Μεσογείου. Λίγες ευρωπαϊκές χώρες έχουν τόσο συμπυκνωμένη ιστορία, αρχιτεκτονική και τόσες όμορφες παραλίες, </w:t>
      </w:r>
      <w:r w:rsidR="00A01011" w:rsidRPr="00097B33">
        <w:rPr>
          <w:rFonts w:ascii="Verdana" w:hAnsi="Verdana" w:cstheme="minorHAnsi"/>
          <w:color w:val="000000" w:themeColor="text1"/>
        </w:rPr>
        <w:t xml:space="preserve">σε τόσο </w:t>
      </w:r>
      <w:r w:rsidRPr="00097B33">
        <w:rPr>
          <w:rFonts w:ascii="Verdana" w:hAnsi="Verdana" w:cstheme="minorHAnsi"/>
          <w:color w:val="000000" w:themeColor="text1"/>
        </w:rPr>
        <w:t xml:space="preserve"> μικρή έκταση. Αν και μικρή, η νησιωτική αυτή χώρα διαθέτει μεγάλη και πλούσια ιστορία, ενώ φαίνεται πως κατοικείται από τη Νεολιθική εποχή (4η χιλιετία π.Χ.). Η στρατηγική της θέση και τα λιμάνια της στη μέση της Μεσογείου, προσέλκυσαν ανά τ</w:t>
      </w:r>
      <w:r w:rsidR="00A01011" w:rsidRPr="00097B33">
        <w:rPr>
          <w:rFonts w:ascii="Verdana" w:hAnsi="Verdana" w:cstheme="minorHAnsi"/>
          <w:color w:val="000000" w:themeColor="text1"/>
        </w:rPr>
        <w:t>α χρόνια</w:t>
      </w:r>
      <w:r w:rsidRPr="00097B33">
        <w:rPr>
          <w:rFonts w:ascii="Verdana" w:hAnsi="Verdana" w:cstheme="minorHAnsi"/>
          <w:color w:val="000000" w:themeColor="text1"/>
        </w:rPr>
        <w:t xml:space="preserve"> Φοίνικες, Έλληνες, Ρωμαίους, Άραβες, Νορμανδούς, Σταυροφόρους, Γάλλους και τέλος τους Βρετανούς, με την αποικιακή περίοδο να διαρκεί μέχρι το 1964. Δέχθηκε </w:t>
      </w:r>
      <w:r w:rsidR="00A01011" w:rsidRPr="00097B33">
        <w:rPr>
          <w:rFonts w:ascii="Verdana" w:hAnsi="Verdana" w:cstheme="minorHAnsi"/>
          <w:color w:val="000000" w:themeColor="text1"/>
        </w:rPr>
        <w:t>πολλές επι</w:t>
      </w:r>
      <w:r w:rsidRPr="00097B33">
        <w:rPr>
          <w:rFonts w:ascii="Verdana" w:hAnsi="Verdana" w:cstheme="minorHAnsi"/>
          <w:color w:val="000000" w:themeColor="text1"/>
        </w:rPr>
        <w:t xml:space="preserve">ρροές στη μακρά ιστορία της, αλλά δεν υπάρχει αμφιβολία: Η Μάλτα δεν αποτελεί απλώς μια ρωμαϊκή κατάκτηση ή κατάλοιπο της βρετανικής αποικιοκρατίας. Αυτό </w:t>
      </w:r>
      <w:r w:rsidR="00A01011" w:rsidRPr="00097B33">
        <w:rPr>
          <w:rFonts w:ascii="Verdana" w:hAnsi="Verdana" w:cstheme="minorHAnsi"/>
          <w:color w:val="000000" w:themeColor="text1"/>
        </w:rPr>
        <w:t>το νησ</w:t>
      </w:r>
      <w:r w:rsidRPr="00097B33">
        <w:rPr>
          <w:rFonts w:ascii="Verdana" w:hAnsi="Verdana" w:cstheme="minorHAnsi"/>
          <w:color w:val="000000" w:themeColor="text1"/>
        </w:rPr>
        <w:t>ιωτικό έθνος, έχει ένα ιδιόμορφο χαρακτήρα που εντυπωσιάζει: Από του</w:t>
      </w:r>
      <w:r w:rsidR="00A01011" w:rsidRPr="00097B33">
        <w:rPr>
          <w:rFonts w:ascii="Verdana" w:hAnsi="Verdana" w:cstheme="minorHAnsi"/>
          <w:color w:val="000000" w:themeColor="text1"/>
        </w:rPr>
        <w:t>ς προ</w:t>
      </w:r>
      <w:r w:rsidRPr="00097B33">
        <w:rPr>
          <w:rFonts w:ascii="Verdana" w:hAnsi="Verdana" w:cstheme="minorHAnsi"/>
          <w:color w:val="000000" w:themeColor="text1"/>
        </w:rPr>
        <w:t>ϊστορικούς ναούς και την μπαρόκ αρχιτεκτονική της πρωτεύουσας Βαλέτα, μέχρι την κουζίνα και τις γιορτές, αυτό το έθνος εκπέμπει μοναδική γοητεία.</w:t>
      </w:r>
    </w:p>
    <w:p w14:paraId="79EDDAE0" w14:textId="77777777" w:rsidR="00097B33" w:rsidRDefault="00097B33" w:rsidP="00A01011">
      <w:pPr>
        <w:jc w:val="cente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C2CD5D1" w14:textId="0A124501" w:rsidR="00A01011" w:rsidRDefault="00A01011" w:rsidP="00A01011">
      <w:pPr>
        <w:jc w:val="cente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sidRPr="00A01011">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t>ΑΝΑΚΑΛΥΨΤΕ ΤΟ ΠΕΝΘΗΜΕΡΟ ΠΡΟΓΡΑΜΜΑ</w:t>
      </w:r>
    </w:p>
    <w:p w14:paraId="40B09DFA" w14:textId="77777777" w:rsidR="00A01011" w:rsidRPr="00097B33" w:rsidRDefault="00A01011" w:rsidP="00A01011">
      <w:pPr>
        <w:spacing w:after="0" w:line="240" w:lineRule="auto"/>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1η  ημέρα:</w:t>
      </w:r>
      <w:r w:rsidRPr="00097B33">
        <w:rPr>
          <w:rFonts w:ascii="Verdana" w:hAnsi="Verdana"/>
          <w:b/>
          <w:bCs/>
        </w:rPr>
        <w:t xml:space="preserve"> </w:t>
      </w:r>
      <w:r w:rsidRPr="00097B33">
        <w:rPr>
          <w:rFonts w:ascii="Verdana" w:eastAsia="ヒラギノ角ゴ Pro W3" w:hAnsi="Verdana" w:cstheme="minorHAnsi"/>
          <w:b/>
          <w:bCs/>
          <w:color w:val="002060"/>
        </w:rPr>
        <w:t>Αθήνα – Μάλτα</w:t>
      </w:r>
    </w:p>
    <w:p w14:paraId="52A95B9B" w14:textId="77777777" w:rsidR="00A01011" w:rsidRPr="00097B33" w:rsidRDefault="00A01011" w:rsidP="00A01011">
      <w:pPr>
        <w:spacing w:after="0" w:line="240" w:lineRule="auto"/>
        <w:jc w:val="both"/>
        <w:rPr>
          <w:rFonts w:ascii="Verdana" w:eastAsia="ヒラギノ角ゴ Pro W3" w:hAnsi="Verdana" w:cstheme="minorHAnsi"/>
          <w:color w:val="002060"/>
        </w:rPr>
      </w:pPr>
      <w:r w:rsidRPr="00097B33">
        <w:rPr>
          <w:rFonts w:ascii="Verdana" w:eastAsia="ヒラギノ角ゴ Pro W3" w:hAnsi="Verdana" w:cs="Tahoma"/>
          <w:color w:val="000000"/>
        </w:rPr>
        <w:t xml:space="preserve">Συγκέντρωση στο αεροδρόμιο  και πτήση με την Aegean </w:t>
      </w:r>
      <w:proofErr w:type="spellStart"/>
      <w:r w:rsidRPr="00097B33">
        <w:rPr>
          <w:rFonts w:ascii="Verdana" w:eastAsia="ヒラギノ角ゴ Pro W3" w:hAnsi="Verdana" w:cs="Tahoma"/>
          <w:color w:val="000000"/>
        </w:rPr>
        <w:t>Airlines</w:t>
      </w:r>
      <w:proofErr w:type="spellEnd"/>
      <w:r w:rsidRPr="00097B33">
        <w:rPr>
          <w:rFonts w:ascii="Verdana" w:eastAsia="ヒラギノ角ゴ Pro W3" w:hAnsi="Verdana" w:cs="Tahoma"/>
          <w:color w:val="000000"/>
        </w:rPr>
        <w:t>. Άφιξη στο αεροδρόμιο της Μάλτας και αμέσως μεταφορά στο ξενοδοχείο. Παράδοση δωματίων και χρόνος ελεύθερος.</w:t>
      </w:r>
    </w:p>
    <w:p w14:paraId="0980818D" w14:textId="6993292C" w:rsidR="00A01011" w:rsidRPr="00097B33" w:rsidRDefault="00A01011" w:rsidP="00A01011">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4D9F6044" w14:textId="4E4924B2" w:rsidR="00A01011" w:rsidRDefault="003B09CB" w:rsidP="00A01011">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1E3B8454" wp14:editId="2A971D0C">
            <wp:extent cx="5391150" cy="3190875"/>
            <wp:effectExtent l="0" t="0" r="0" b="9525"/>
            <wp:docPr id="1" name="Picture 1" descr="Μάλτα: Πλήρης ταξιδιωτικός οδηγός- Όσα πρέπει να γνωρίζετ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Μάλτα: Πλήρης ταξιδιωτικός οδηγός- Όσα πρέπει να γνωρίζετε."/>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295" cy="3190961"/>
                    </a:xfrm>
                    <a:prstGeom prst="rect">
                      <a:avLst/>
                    </a:prstGeom>
                    <a:noFill/>
                    <a:ln>
                      <a:noFill/>
                    </a:ln>
                  </pic:spPr>
                </pic:pic>
              </a:graphicData>
            </a:graphic>
          </wp:inline>
        </w:drawing>
      </w:r>
    </w:p>
    <w:p w14:paraId="6711A4FE" w14:textId="2AF3866E" w:rsidR="003B09CB" w:rsidRDefault="003B09CB" w:rsidP="00A01011">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43207340" w14:textId="77777777" w:rsidR="003B09CB" w:rsidRPr="00097B33" w:rsidRDefault="003B09CB" w:rsidP="001274AA">
      <w:pPr>
        <w:spacing w:after="0" w:line="240" w:lineRule="auto"/>
        <w:jc w:val="both"/>
        <w:rPr>
          <w:rFonts w:ascii="Verdana" w:eastAsia="Times New Roman" w:hAnsi="Verdana" w:cstheme="minorHAnsi"/>
          <w:b/>
          <w:bCs/>
          <w:color w:val="000000"/>
          <w:lang w:eastAsia="el-GR"/>
        </w:rPr>
      </w:pPr>
      <w:r w:rsidRPr="00097B33">
        <w:rPr>
          <w:rFonts w:ascii="Verdana" w:eastAsia="ヒラギノ角ゴ Pro W3" w:hAnsi="Verdana" w:cstheme="minorHAnsi"/>
          <w:b/>
          <w:bCs/>
          <w:color w:val="002060"/>
        </w:rPr>
        <w:t>2η  ημέρα:</w:t>
      </w:r>
      <w:r w:rsidRPr="00097B33">
        <w:rPr>
          <w:rFonts w:ascii="Verdana" w:hAnsi="Verdana"/>
          <w:b/>
          <w:bCs/>
        </w:rPr>
        <w:t xml:space="preserve"> </w:t>
      </w:r>
      <w:r w:rsidRPr="00097B33">
        <w:rPr>
          <w:rFonts w:ascii="Verdana" w:eastAsia="ヒラギノ角ゴ Pro W3" w:hAnsi="Verdana" w:cstheme="minorHAnsi"/>
          <w:b/>
          <w:bCs/>
          <w:color w:val="002060"/>
        </w:rPr>
        <w:t xml:space="preserve">Μάλτα (Ξενάγηση Βαλέτας) </w:t>
      </w:r>
    </w:p>
    <w:p w14:paraId="4EF23039" w14:textId="7A680E59" w:rsidR="003B09CB" w:rsidRPr="00097B33" w:rsidRDefault="003B09CB" w:rsidP="001274AA">
      <w:pPr>
        <w:spacing w:after="0" w:line="240" w:lineRule="auto"/>
        <w:jc w:val="both"/>
        <w:rPr>
          <w:rFonts w:ascii="Verdana" w:eastAsia="ヒラギノ角ゴ Pro W3" w:hAnsi="Verdana" w:cs="Tahoma"/>
          <w:color w:val="000000"/>
        </w:rPr>
      </w:pPr>
      <w:r w:rsidRPr="00097B33">
        <w:rPr>
          <w:rFonts w:ascii="Verdana" w:eastAsia="ヒラギノ角ゴ Pro W3" w:hAnsi="Verdana" w:cs="Tahoma"/>
          <w:color w:val="000000"/>
        </w:rPr>
        <w:t>Πρόγευμα και μετά θα κατευθυνθούμε με τη βοήθεια της τοπικής ξεναγού για την ξενάγηση στην περίφημη πρωτεύουσα του τάγματος των Ιπποτών του</w:t>
      </w:r>
      <w:r w:rsidR="003A7F4F" w:rsidRPr="00097B33">
        <w:rPr>
          <w:rFonts w:ascii="Verdana" w:eastAsia="ヒラギノ角ゴ Pro W3" w:hAnsi="Verdana" w:cs="Tahoma"/>
          <w:color w:val="000000"/>
        </w:rPr>
        <w:t xml:space="preserve"> Άγιου </w:t>
      </w:r>
      <w:r w:rsidRPr="00097B33">
        <w:rPr>
          <w:rFonts w:ascii="Verdana" w:eastAsia="ヒラギノ角ゴ Pro W3" w:hAnsi="Verdana" w:cs="Tahoma"/>
          <w:color w:val="000000"/>
        </w:rPr>
        <w:t xml:space="preserve"> Ιωάννη, τη Βαλέτα. Η ξενάγηση γίνεται με τα πόδια, γιατί η κυκλοφορία των αυτοκινήτων απαγορεύεται στο τμήμα της Παλιάς Πόλης. Πρόκειται για μια μοναδική </w:t>
      </w:r>
      <w:proofErr w:type="spellStart"/>
      <w:r w:rsidRPr="00097B33">
        <w:rPr>
          <w:rFonts w:ascii="Verdana" w:eastAsia="ヒラギノ角ゴ Pro W3" w:hAnsi="Verdana" w:cs="Tahoma"/>
          <w:color w:val="000000"/>
        </w:rPr>
        <w:t>καστρούπολη</w:t>
      </w:r>
      <w:proofErr w:type="spellEnd"/>
      <w:r w:rsidRPr="00097B33">
        <w:rPr>
          <w:rFonts w:ascii="Verdana" w:eastAsia="ヒラギノ角ゴ Pro W3" w:hAnsi="Verdana" w:cs="Tahoma"/>
          <w:color w:val="000000"/>
        </w:rPr>
        <w:t xml:space="preserve"> με ιδιαίτερη ιστορική σημασία και απεριόριστη ομορφιά. Θα περπατήσουμε στα στενά γραφικά δρομάκια και θα απολαύσουμε τα στοιχεία μιας άλλης εποχής. Θα θαυμάσουμε τους κήπους Μπαράκα, απ’ όπου θα δούμε την πανοραμική θέα των δύο φυσικών λιμανιών της Μάλτας και των τριών ιστορικών πόλεων που συνδέονται με τις δύο μεγάλες πολιορκίες του 1565 και 1942. Μετά το τέλος της ξενάγησης χρόνος ελεύθερος.</w:t>
      </w:r>
    </w:p>
    <w:p w14:paraId="237320AD" w14:textId="116266C3" w:rsidR="003B09CB" w:rsidRPr="00097B33" w:rsidRDefault="003B09CB" w:rsidP="001274AA">
      <w:pPr>
        <w:jc w:val="both"/>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p>
    <w:p w14:paraId="070D04BC" w14:textId="197B5520" w:rsidR="003B09CB" w:rsidRDefault="003B09CB" w:rsidP="001274AA">
      <w:pPr>
        <w:jc w:val="both"/>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2B7D6246" w14:textId="042FF35F"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3E98321E" w14:textId="6FC781FC"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73E77B4E" w14:textId="77777777" w:rsidR="003B09CB" w:rsidRPr="00097B33" w:rsidRDefault="003B09CB" w:rsidP="001274AA">
      <w:pPr>
        <w:spacing w:after="0" w:line="240" w:lineRule="auto"/>
        <w:jc w:val="both"/>
        <w:rPr>
          <w:rFonts w:ascii="Verdana" w:eastAsia="ヒラギノ角ゴ Pro W3" w:hAnsi="Verdana" w:cstheme="minorHAnsi"/>
          <w:color w:val="002060"/>
        </w:rPr>
      </w:pPr>
      <w:r w:rsidRPr="00097B33">
        <w:rPr>
          <w:rFonts w:ascii="Verdana" w:eastAsia="ヒラギノ角ゴ Pro W3" w:hAnsi="Verdana" w:cstheme="minorHAnsi"/>
          <w:b/>
          <w:bCs/>
          <w:color w:val="002060"/>
        </w:rPr>
        <w:t>3η  ημέρα: Μάλτα (Πανοραμική ξενάγηση του νησιού</w:t>
      </w:r>
      <w:r w:rsidRPr="00097B33">
        <w:rPr>
          <w:rFonts w:ascii="Verdana" w:eastAsia="ヒラギノ角ゴ Pro W3" w:hAnsi="Verdana" w:cstheme="minorHAnsi"/>
          <w:color w:val="002060"/>
        </w:rPr>
        <w:t>)</w:t>
      </w:r>
    </w:p>
    <w:p w14:paraId="12726636" w14:textId="2F945F7F" w:rsidR="003B09CB" w:rsidRPr="00097B33" w:rsidRDefault="003B09CB" w:rsidP="001274AA">
      <w:pPr>
        <w:spacing w:after="0" w:line="240" w:lineRule="auto"/>
        <w:jc w:val="both"/>
        <w:rPr>
          <w:rFonts w:ascii="Verdana" w:hAnsi="Verdana" w:cstheme="minorHAnsi"/>
          <w:color w:val="000000" w:themeColor="text1"/>
        </w:rPr>
      </w:pPr>
      <w:r w:rsidRPr="00097B33">
        <w:rPr>
          <w:rFonts w:ascii="Verdana" w:eastAsia="ヒラギノ角ゴ Pro W3" w:hAnsi="Verdana" w:cstheme="minorHAnsi"/>
          <w:color w:val="000000" w:themeColor="text1"/>
        </w:rPr>
        <w:t xml:space="preserve">Μετά το πρωινό μας θα </w:t>
      </w:r>
      <w:r w:rsidRPr="00097B33">
        <w:rPr>
          <w:rFonts w:ascii="Verdana" w:hAnsi="Verdana" w:cstheme="minorHAnsi"/>
          <w:color w:val="000000" w:themeColor="text1"/>
        </w:rPr>
        <w:t>αρχίσουμε την ξενάγηση μας με πανοραμική θέα γύρω από τις οχυρώσεις της Βαλέτας. Θα</w:t>
      </w:r>
      <w:r w:rsidRPr="00097B33">
        <w:rPr>
          <w:rFonts w:ascii="Verdana" w:hAnsi="Verdana" w:cstheme="minorHAnsi"/>
          <w:color w:val="252525"/>
        </w:rPr>
        <w:t xml:space="preserve"> </w:t>
      </w:r>
      <w:r w:rsidRPr="00097B33">
        <w:rPr>
          <w:rFonts w:ascii="Verdana" w:hAnsi="Verdana" w:cstheme="minorHAnsi"/>
          <w:color w:val="000000" w:themeColor="text1"/>
        </w:rPr>
        <w:t>έχετε την ευκαιρία να θαυμάσετε τα εντυπωσιακά τείχη που τ</w:t>
      </w:r>
      <w:r w:rsidR="003A7F4F" w:rsidRPr="00097B33">
        <w:rPr>
          <w:rFonts w:ascii="Verdana" w:hAnsi="Verdana" w:cstheme="minorHAnsi"/>
          <w:color w:val="000000" w:themeColor="text1"/>
        </w:rPr>
        <w:t>ην π</w:t>
      </w:r>
      <w:r w:rsidRPr="00097B33">
        <w:rPr>
          <w:rFonts w:ascii="Verdana" w:hAnsi="Verdana" w:cstheme="minorHAnsi"/>
          <w:color w:val="000000" w:themeColor="text1"/>
        </w:rPr>
        <w:t xml:space="preserve">εριβάλλουν και τη γεωγραφική της </w:t>
      </w:r>
      <w:proofErr w:type="spellStart"/>
      <w:r w:rsidRPr="00097B33">
        <w:rPr>
          <w:rFonts w:ascii="Verdana" w:hAnsi="Verdana" w:cstheme="minorHAnsi"/>
          <w:color w:val="000000" w:themeColor="text1"/>
        </w:rPr>
        <w:t>θέση.Κατόπιν</w:t>
      </w:r>
      <w:proofErr w:type="spellEnd"/>
      <w:r w:rsidRPr="00097B33">
        <w:rPr>
          <w:rFonts w:ascii="Verdana" w:hAnsi="Verdana" w:cstheme="minorHAnsi"/>
          <w:color w:val="000000" w:themeColor="text1"/>
        </w:rPr>
        <w:t xml:space="preserve"> θα προχωρήσουμε στη μεσαιωνική οχυρωμένη πόλη </w:t>
      </w:r>
      <w:proofErr w:type="spellStart"/>
      <w:r w:rsidRPr="00097B33">
        <w:rPr>
          <w:rFonts w:ascii="Verdana" w:hAnsi="Verdana" w:cstheme="minorHAnsi"/>
          <w:color w:val="000000" w:themeColor="text1"/>
        </w:rPr>
        <w:t>Βιττοριόζα</w:t>
      </w:r>
      <w:proofErr w:type="spellEnd"/>
      <w:r w:rsidRPr="00097B33">
        <w:rPr>
          <w:rFonts w:ascii="Verdana" w:hAnsi="Verdana" w:cstheme="minorHAnsi"/>
          <w:color w:val="000000" w:themeColor="text1"/>
        </w:rPr>
        <w:t xml:space="preserve">, όπου εκεί θα έχουμε την ευκαιρία να δούμε την εκκλησία </w:t>
      </w:r>
      <w:r w:rsidR="003A7F4F" w:rsidRPr="00097B33">
        <w:rPr>
          <w:rFonts w:ascii="Verdana" w:hAnsi="Verdana" w:cstheme="minorHAnsi"/>
          <w:color w:val="000000" w:themeColor="text1"/>
        </w:rPr>
        <w:t>16ου αιών</w:t>
      </w:r>
      <w:r w:rsidRPr="00097B33">
        <w:rPr>
          <w:rFonts w:ascii="Verdana" w:hAnsi="Verdana" w:cstheme="minorHAnsi"/>
          <w:color w:val="000000" w:themeColor="text1"/>
        </w:rPr>
        <w:t xml:space="preserve">α του Αγίου </w:t>
      </w:r>
      <w:proofErr w:type="spellStart"/>
      <w:r w:rsidRPr="00097B33">
        <w:rPr>
          <w:rFonts w:ascii="Verdana" w:hAnsi="Verdana" w:cstheme="minorHAnsi"/>
          <w:color w:val="000000" w:themeColor="text1"/>
        </w:rPr>
        <w:t>Λορέντζου</w:t>
      </w:r>
      <w:proofErr w:type="spellEnd"/>
      <w:r w:rsidRPr="00097B33">
        <w:rPr>
          <w:rFonts w:ascii="Verdana" w:hAnsi="Verdana" w:cstheme="minorHAnsi"/>
          <w:color w:val="000000" w:themeColor="text1"/>
        </w:rPr>
        <w:t xml:space="preserve">. Στη συνέχεια θα επισκεφθούμε το </w:t>
      </w:r>
      <w:proofErr w:type="spellStart"/>
      <w:r w:rsidRPr="00097B33">
        <w:rPr>
          <w:rFonts w:ascii="Verdana" w:hAnsi="Verdana" w:cstheme="minorHAnsi"/>
          <w:color w:val="000000" w:themeColor="text1"/>
        </w:rPr>
        <w:t>Marsaxlokk</w:t>
      </w:r>
      <w:proofErr w:type="spellEnd"/>
      <w:r w:rsidR="003A7F4F" w:rsidRPr="00097B33">
        <w:rPr>
          <w:rFonts w:ascii="Verdana" w:hAnsi="Verdana" w:cstheme="minorHAnsi"/>
          <w:color w:val="000000" w:themeColor="text1"/>
        </w:rPr>
        <w:t xml:space="preserve">, </w:t>
      </w:r>
      <w:r w:rsidRPr="00097B33">
        <w:rPr>
          <w:rFonts w:ascii="Verdana" w:hAnsi="Verdana" w:cstheme="minorHAnsi"/>
          <w:color w:val="000000" w:themeColor="text1"/>
        </w:rPr>
        <w:t xml:space="preserve">το μεγαλύτερο </w:t>
      </w:r>
      <w:proofErr w:type="spellStart"/>
      <w:r w:rsidRPr="00097B33">
        <w:rPr>
          <w:rFonts w:ascii="Verdana" w:hAnsi="Verdana" w:cstheme="minorHAnsi"/>
          <w:color w:val="000000" w:themeColor="text1"/>
        </w:rPr>
        <w:t>ψαροχώρι</w:t>
      </w:r>
      <w:proofErr w:type="spellEnd"/>
      <w:r w:rsidRPr="00097B33">
        <w:rPr>
          <w:rFonts w:ascii="Verdana" w:hAnsi="Verdana" w:cstheme="minorHAnsi"/>
          <w:color w:val="000000" w:themeColor="text1"/>
        </w:rPr>
        <w:t xml:space="preserve"> της Μάλτας. Εδώ, μπορείτε να απολαύσετε κάποιο ελεύθερο χρόνο για ν</w:t>
      </w:r>
      <w:r w:rsidR="003A7F4F" w:rsidRPr="00097B33">
        <w:rPr>
          <w:rFonts w:ascii="Verdana" w:hAnsi="Verdana" w:cstheme="minorHAnsi"/>
          <w:color w:val="000000" w:themeColor="text1"/>
        </w:rPr>
        <w:t>α περι</w:t>
      </w:r>
      <w:r w:rsidRPr="00097B33">
        <w:rPr>
          <w:rFonts w:ascii="Verdana" w:hAnsi="Verdana" w:cstheme="minorHAnsi"/>
          <w:color w:val="000000" w:themeColor="text1"/>
        </w:rPr>
        <w:t xml:space="preserve">πλανηθείτε στην αγορά ή απλά να χαλαρώσετε και να παρακολουθείτε τα πολύχρωμα ψαροκάικα. Ακολουθώντας μια διαδρομή μέσα από μικρά, όμορφα, παραδοσιακά χωριά </w:t>
      </w:r>
      <w:r w:rsidR="003A7F4F" w:rsidRPr="00097B33">
        <w:rPr>
          <w:rFonts w:ascii="Verdana" w:hAnsi="Verdana" w:cstheme="minorHAnsi"/>
          <w:color w:val="000000" w:themeColor="text1"/>
        </w:rPr>
        <w:t>θα με</w:t>
      </w:r>
      <w:r w:rsidRPr="00097B33">
        <w:rPr>
          <w:rFonts w:ascii="Verdana" w:hAnsi="Verdana" w:cstheme="minorHAnsi"/>
          <w:color w:val="000000" w:themeColor="text1"/>
        </w:rPr>
        <w:t>ταφερθούμε στο Μπλε Σπήλαιο, το οποίο αποτελείται από θαλάσσιες σπηλιές με φανταστικές αντανακλάσεις φωτός και εκπληκτικά χρώματα. Από εδώ θα προχωρήσουμε στο</w:t>
      </w:r>
      <w:r w:rsidRPr="00097B33">
        <w:rPr>
          <w:rFonts w:ascii="Verdana" w:hAnsi="Verdana" w:cstheme="minorHAnsi"/>
          <w:color w:val="000000" w:themeColor="text1"/>
          <w:shd w:val="clear" w:color="auto" w:fill="FFFFFF"/>
        </w:rPr>
        <w:t xml:space="preserve"> </w:t>
      </w:r>
      <w:r w:rsidRPr="00097B33">
        <w:rPr>
          <w:rFonts w:ascii="Verdana" w:hAnsi="Verdana" w:cstheme="minorHAnsi"/>
          <w:color w:val="000000" w:themeColor="text1"/>
        </w:rPr>
        <w:t xml:space="preserve">ψηλότερο σημείο του νησιού, </w:t>
      </w:r>
      <w:proofErr w:type="spellStart"/>
      <w:r w:rsidRPr="00097B33">
        <w:rPr>
          <w:rFonts w:ascii="Verdana" w:hAnsi="Verdana" w:cstheme="minorHAnsi"/>
          <w:color w:val="000000" w:themeColor="text1"/>
        </w:rPr>
        <w:t>Dingli</w:t>
      </w:r>
      <w:proofErr w:type="spellEnd"/>
      <w:r w:rsidRPr="00097B33">
        <w:rPr>
          <w:rFonts w:ascii="Verdana" w:hAnsi="Verdana" w:cstheme="minorHAnsi"/>
          <w:color w:val="000000" w:themeColor="text1"/>
        </w:rPr>
        <w:t xml:space="preserve"> </w:t>
      </w:r>
      <w:proofErr w:type="spellStart"/>
      <w:r w:rsidRPr="00097B33">
        <w:rPr>
          <w:rFonts w:ascii="Verdana" w:hAnsi="Verdana" w:cstheme="minorHAnsi"/>
          <w:color w:val="000000" w:themeColor="text1"/>
        </w:rPr>
        <w:t>Cliffs</w:t>
      </w:r>
      <w:proofErr w:type="spellEnd"/>
      <w:r w:rsidRPr="00097B33">
        <w:rPr>
          <w:rFonts w:ascii="Verdana" w:hAnsi="Verdana" w:cstheme="minorHAnsi"/>
          <w:color w:val="000000" w:themeColor="text1"/>
        </w:rPr>
        <w:t xml:space="preserve">. Απολαύστε την μαγευτική θέα προτού προχωρήσουμε στο </w:t>
      </w:r>
      <w:proofErr w:type="spellStart"/>
      <w:r w:rsidRPr="00097B33">
        <w:rPr>
          <w:rFonts w:ascii="Verdana" w:hAnsi="Verdana" w:cstheme="minorHAnsi"/>
          <w:color w:val="000000" w:themeColor="text1"/>
        </w:rPr>
        <w:t>Ραμπάτ</w:t>
      </w:r>
      <w:proofErr w:type="spellEnd"/>
      <w:r w:rsidRPr="00097B33">
        <w:rPr>
          <w:rFonts w:ascii="Verdana" w:hAnsi="Verdana" w:cstheme="minorHAnsi"/>
          <w:color w:val="000000" w:themeColor="text1"/>
        </w:rPr>
        <w:t xml:space="preserve"> και γύρω από την περίμετρο της </w:t>
      </w:r>
      <w:proofErr w:type="spellStart"/>
      <w:r w:rsidRPr="00097B33">
        <w:rPr>
          <w:rFonts w:ascii="Verdana" w:hAnsi="Verdana" w:cstheme="minorHAnsi"/>
          <w:color w:val="000000" w:themeColor="text1"/>
        </w:rPr>
        <w:t>Μεδίνας</w:t>
      </w:r>
      <w:proofErr w:type="spellEnd"/>
      <w:r w:rsidRPr="00097B33">
        <w:rPr>
          <w:rFonts w:ascii="Verdana" w:hAnsi="Verdana" w:cstheme="minorHAnsi"/>
          <w:color w:val="000000" w:themeColor="text1"/>
        </w:rPr>
        <w:t xml:space="preserve"> που ήταν κάποτε </w:t>
      </w:r>
      <w:r w:rsidR="003A7F4F" w:rsidRPr="00097B33">
        <w:rPr>
          <w:rFonts w:ascii="Verdana" w:hAnsi="Verdana" w:cstheme="minorHAnsi"/>
          <w:color w:val="000000" w:themeColor="text1"/>
        </w:rPr>
        <w:t>η π</w:t>
      </w:r>
      <w:r w:rsidRPr="00097B33">
        <w:rPr>
          <w:rFonts w:ascii="Verdana" w:hAnsi="Verdana" w:cstheme="minorHAnsi"/>
          <w:color w:val="000000" w:themeColor="text1"/>
        </w:rPr>
        <w:t xml:space="preserve">ρωτεύουσα της Μάλτας. Προχωρώντας μέσω μιας υπαίθριας διαδρομής θα καταλήξουμε στο χωριό </w:t>
      </w:r>
      <w:proofErr w:type="spellStart"/>
      <w:r w:rsidRPr="00097B33">
        <w:rPr>
          <w:rFonts w:ascii="Verdana" w:hAnsi="Verdana" w:cstheme="minorHAnsi"/>
          <w:color w:val="000000" w:themeColor="text1"/>
        </w:rPr>
        <w:t>Μόστα</w:t>
      </w:r>
      <w:proofErr w:type="spellEnd"/>
      <w:r w:rsidRPr="00097B33">
        <w:rPr>
          <w:rFonts w:ascii="Verdana" w:hAnsi="Verdana" w:cstheme="minorHAnsi"/>
          <w:color w:val="000000" w:themeColor="text1"/>
        </w:rPr>
        <w:t xml:space="preserve">, που βρίσκεται στο κέντρο του νησιού και είναι γνωστό για την εκκλησία με τον τρίτο μεγαλύτερο </w:t>
      </w:r>
      <w:proofErr w:type="spellStart"/>
      <w:r w:rsidRPr="00097B33">
        <w:rPr>
          <w:rFonts w:ascii="Verdana" w:hAnsi="Verdana" w:cstheme="minorHAnsi"/>
          <w:color w:val="000000" w:themeColor="text1"/>
        </w:rPr>
        <w:t>αυτοστηριζόμενο</w:t>
      </w:r>
      <w:proofErr w:type="spellEnd"/>
      <w:r w:rsidRPr="00097B33">
        <w:rPr>
          <w:rFonts w:ascii="Verdana" w:hAnsi="Verdana" w:cstheme="minorHAnsi"/>
          <w:color w:val="000000" w:themeColor="text1"/>
        </w:rPr>
        <w:t xml:space="preserve"> τρούλο στην Ευρώπη. </w:t>
      </w:r>
    </w:p>
    <w:p w14:paraId="02B850B7" w14:textId="73FD37D2" w:rsidR="00D56E26" w:rsidRPr="00097B33" w:rsidRDefault="00D56E26" w:rsidP="001274AA">
      <w:pPr>
        <w:spacing w:after="0" w:line="240" w:lineRule="auto"/>
        <w:jc w:val="both"/>
        <w:rPr>
          <w:rFonts w:ascii="Verdana" w:hAnsi="Verdana" w:cstheme="minorHAnsi"/>
          <w:color w:val="000000" w:themeColor="text1"/>
        </w:rPr>
      </w:pPr>
    </w:p>
    <w:p w14:paraId="54536E19" w14:textId="1FB39AC3" w:rsidR="00D56E26" w:rsidRPr="00097B33" w:rsidRDefault="00D56E26" w:rsidP="001274AA">
      <w:pPr>
        <w:spacing w:after="0" w:line="240" w:lineRule="auto"/>
        <w:jc w:val="both"/>
        <w:rPr>
          <w:rFonts w:ascii="Verdana" w:hAnsi="Verdana" w:cstheme="minorHAnsi"/>
          <w:color w:val="000000" w:themeColor="text1"/>
        </w:rPr>
      </w:pPr>
    </w:p>
    <w:p w14:paraId="4844F0F9" w14:textId="77777777" w:rsidR="00D56E26" w:rsidRPr="00097B33" w:rsidRDefault="00D56E26" w:rsidP="003B09CB">
      <w:pPr>
        <w:spacing w:after="0" w:line="240" w:lineRule="auto"/>
        <w:jc w:val="both"/>
        <w:rPr>
          <w:rFonts w:ascii="Verdana" w:hAnsi="Verdana" w:cstheme="minorHAnsi"/>
          <w:color w:val="000000" w:themeColor="text1"/>
        </w:rPr>
      </w:pPr>
    </w:p>
    <w:p w14:paraId="7BD882AB" w14:textId="3C19E5B7" w:rsidR="003B09CB" w:rsidRPr="00097B33" w:rsidRDefault="003B09CB" w:rsidP="003B09CB">
      <w:pPr>
        <w:spacing w:after="0" w:line="240" w:lineRule="auto"/>
        <w:jc w:val="both"/>
        <w:rPr>
          <w:rFonts w:ascii="Verdana" w:hAnsi="Verdana" w:cstheme="minorHAnsi"/>
          <w:color w:val="000000" w:themeColor="text1"/>
        </w:rPr>
      </w:pPr>
    </w:p>
    <w:p w14:paraId="488E603E" w14:textId="3ED2544F" w:rsidR="003B09CB" w:rsidRPr="001231D2" w:rsidRDefault="003B09CB" w:rsidP="003B09CB">
      <w:pPr>
        <w:spacing w:after="0" w:line="240" w:lineRule="auto"/>
        <w:jc w:val="both"/>
        <w:rPr>
          <w:rFonts w:eastAsia="ヒラギノ角ゴ Pro W3" w:cstheme="minorHAnsi"/>
          <w:color w:val="000000"/>
        </w:rPr>
      </w:pPr>
      <w:r>
        <w:rPr>
          <w:noProof/>
        </w:rPr>
        <w:drawing>
          <wp:inline distT="0" distB="0" distL="0" distR="0" wp14:anchorId="25F93597" wp14:editId="100F7262">
            <wp:extent cx="5343525" cy="3524250"/>
            <wp:effectExtent l="0" t="0" r="9525" b="0"/>
            <wp:docPr id="2" name="Picture 2" descr="5 (πάμφθηνες) πόλεις για να επισκεφθείς τον Ιανουάριο | Check In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5 (πάμφθηνες) πόλεις για να επισκεφθείς τον Ιανουάριο | Check In Cypru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43982" cy="3524551"/>
                    </a:xfrm>
                    <a:prstGeom prst="rect">
                      <a:avLst/>
                    </a:prstGeom>
                    <a:noFill/>
                    <a:ln>
                      <a:noFill/>
                    </a:ln>
                  </pic:spPr>
                </pic:pic>
              </a:graphicData>
            </a:graphic>
          </wp:inline>
        </w:drawing>
      </w:r>
    </w:p>
    <w:p w14:paraId="4B8978AE" w14:textId="1497CF89"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1343D8BE" w14:textId="77777777" w:rsidR="00D56E26" w:rsidRDefault="00D56E26" w:rsidP="003B09CB">
      <w:pPr>
        <w:spacing w:after="0" w:line="240" w:lineRule="auto"/>
        <w:rPr>
          <w:rFonts w:eastAsia="ヒラギノ角ゴ Pro W3" w:cstheme="minorHAnsi"/>
          <w:b/>
          <w:bCs/>
          <w:color w:val="002060"/>
          <w:sz w:val="24"/>
          <w:szCs w:val="24"/>
        </w:rPr>
      </w:pPr>
    </w:p>
    <w:p w14:paraId="737C3E21" w14:textId="77777777" w:rsidR="00D56E26" w:rsidRDefault="00D56E26" w:rsidP="003B09CB">
      <w:pPr>
        <w:spacing w:after="0" w:line="240" w:lineRule="auto"/>
        <w:rPr>
          <w:rFonts w:eastAsia="ヒラギノ角ゴ Pro W3" w:cstheme="minorHAnsi"/>
          <w:b/>
          <w:bCs/>
          <w:color w:val="002060"/>
          <w:sz w:val="24"/>
          <w:szCs w:val="24"/>
        </w:rPr>
      </w:pPr>
    </w:p>
    <w:p w14:paraId="3E96527D" w14:textId="77777777" w:rsidR="00D56E26" w:rsidRDefault="00D56E26" w:rsidP="003B09CB">
      <w:pPr>
        <w:spacing w:after="0" w:line="240" w:lineRule="auto"/>
        <w:rPr>
          <w:rFonts w:eastAsia="ヒラギノ角ゴ Pro W3" w:cstheme="minorHAnsi"/>
          <w:b/>
          <w:bCs/>
          <w:color w:val="002060"/>
          <w:sz w:val="24"/>
          <w:szCs w:val="24"/>
        </w:rPr>
      </w:pPr>
    </w:p>
    <w:p w14:paraId="70862E18" w14:textId="77777777" w:rsidR="00D56E26" w:rsidRDefault="00D56E26" w:rsidP="003B09CB">
      <w:pPr>
        <w:spacing w:after="0" w:line="240" w:lineRule="auto"/>
        <w:rPr>
          <w:rFonts w:eastAsia="ヒラギノ角ゴ Pro W3" w:cstheme="minorHAnsi"/>
          <w:b/>
          <w:bCs/>
          <w:color w:val="002060"/>
          <w:sz w:val="24"/>
          <w:szCs w:val="24"/>
        </w:rPr>
      </w:pPr>
    </w:p>
    <w:p w14:paraId="23F32EBF" w14:textId="2BF43AFB" w:rsidR="003B09CB" w:rsidRPr="00097B33" w:rsidRDefault="003B09CB" w:rsidP="001274AA">
      <w:pPr>
        <w:spacing w:after="0" w:line="240" w:lineRule="auto"/>
        <w:jc w:val="both"/>
        <w:rPr>
          <w:rFonts w:ascii="Verdana" w:eastAsia="ヒラギノ角ゴ Pro W3" w:hAnsi="Verdana" w:cstheme="minorHAnsi"/>
          <w:b/>
          <w:bCs/>
          <w:color w:val="000000"/>
        </w:rPr>
      </w:pPr>
      <w:r w:rsidRPr="00097B33">
        <w:rPr>
          <w:rFonts w:ascii="Verdana" w:eastAsia="ヒラギノ角ゴ Pro W3" w:hAnsi="Verdana" w:cstheme="minorHAnsi"/>
          <w:b/>
          <w:bCs/>
          <w:color w:val="002060"/>
        </w:rPr>
        <w:t>4η  ημέρα:</w:t>
      </w:r>
      <w:r w:rsidRPr="00097B33">
        <w:rPr>
          <w:rFonts w:ascii="Verdana" w:hAnsi="Verdana"/>
          <w:b/>
          <w:bCs/>
        </w:rPr>
        <w:t xml:space="preserve"> </w:t>
      </w:r>
      <w:r w:rsidRPr="00097B33">
        <w:rPr>
          <w:rFonts w:ascii="Verdana" w:eastAsia="ヒラギノ角ゴ Pro W3" w:hAnsi="Verdana" w:cstheme="minorHAnsi"/>
          <w:b/>
          <w:bCs/>
          <w:color w:val="002060"/>
        </w:rPr>
        <w:t xml:space="preserve">ΜΑΛΤΑ (Ελεύθερη ημέρα) / Προαιρετική εκδρομή στο </w:t>
      </w:r>
      <w:proofErr w:type="spellStart"/>
      <w:r w:rsidRPr="00097B33">
        <w:rPr>
          <w:rFonts w:ascii="Verdana" w:eastAsia="ヒラギノ角ゴ Pro W3" w:hAnsi="Verdana" w:cstheme="minorHAnsi"/>
          <w:b/>
          <w:bCs/>
          <w:color w:val="002060"/>
        </w:rPr>
        <w:t>Γκόζο</w:t>
      </w:r>
      <w:proofErr w:type="spellEnd"/>
      <w:r w:rsidRPr="00097B33">
        <w:rPr>
          <w:rFonts w:ascii="Verdana" w:eastAsia="ヒラギノ角ゴ Pro W3" w:hAnsi="Verdana" w:cstheme="minorHAnsi"/>
          <w:b/>
          <w:bCs/>
          <w:color w:val="002060"/>
        </w:rPr>
        <w:t xml:space="preserve"> (50 ευρώ</w:t>
      </w:r>
      <w:r w:rsidR="003A7F4F" w:rsidRPr="00097B33">
        <w:rPr>
          <w:rFonts w:ascii="Verdana" w:eastAsia="ヒラギノ角ゴ Pro W3" w:hAnsi="Verdana" w:cstheme="minorHAnsi"/>
          <w:b/>
          <w:bCs/>
          <w:color w:val="002060"/>
        </w:rPr>
        <w:t xml:space="preserve"> </w:t>
      </w:r>
      <w:r w:rsidRPr="00097B33">
        <w:rPr>
          <w:rFonts w:ascii="Verdana" w:eastAsia="ヒラギノ角ゴ Pro W3" w:hAnsi="Verdana" w:cstheme="minorHAnsi"/>
          <w:b/>
          <w:bCs/>
          <w:color w:val="002060"/>
        </w:rPr>
        <w:t>το άτομο)</w:t>
      </w:r>
    </w:p>
    <w:p w14:paraId="435523D6" w14:textId="1018C00D" w:rsidR="003B09CB" w:rsidRPr="00097B33" w:rsidRDefault="003B09CB" w:rsidP="001274AA">
      <w:pPr>
        <w:spacing w:after="0"/>
        <w:jc w:val="both"/>
        <w:rPr>
          <w:rFonts w:ascii="Verdana" w:hAnsi="Verdana" w:cstheme="minorHAnsi"/>
          <w:color w:val="000000" w:themeColor="text1"/>
        </w:rPr>
      </w:pPr>
      <w:r w:rsidRPr="00097B33">
        <w:rPr>
          <w:rFonts w:ascii="Verdana" w:hAnsi="Verdana" w:cstheme="minorHAnsi"/>
          <w:color w:val="000000" w:themeColor="text1"/>
        </w:rPr>
        <w:t xml:space="preserve">Μετά το πρωινό, ελεύθερη ημέρα. Σήμερα σας προτείνουμε ολοήμερη εκδρομή στο μαγευτικό νησί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Για να φ</w:t>
      </w:r>
      <w:r w:rsidR="00511BAD" w:rsidRPr="00097B33">
        <w:rPr>
          <w:rFonts w:ascii="Verdana" w:hAnsi="Verdana" w:cstheme="minorHAnsi"/>
          <w:color w:val="000000" w:themeColor="text1"/>
        </w:rPr>
        <w:t>τ</w:t>
      </w:r>
      <w:r w:rsidRPr="00097B33">
        <w:rPr>
          <w:rFonts w:ascii="Verdana" w:hAnsi="Verdana" w:cstheme="minorHAnsi"/>
          <w:color w:val="000000" w:themeColor="text1"/>
        </w:rPr>
        <w:t xml:space="preserve">άσουμε στο δεύτερο μεγαλύτερο νησί του αρχιπελάγους της Μάλτας, μεταφερόμαστε στο πορθμείο και επιβιβαζόμαστε στο </w:t>
      </w:r>
      <w:proofErr w:type="spellStart"/>
      <w:r w:rsidRPr="00097B33">
        <w:rPr>
          <w:rFonts w:ascii="Verdana" w:hAnsi="Verdana" w:cstheme="minorHAnsi"/>
          <w:color w:val="000000" w:themeColor="text1"/>
        </w:rPr>
        <w:t>ferry</w:t>
      </w:r>
      <w:proofErr w:type="spellEnd"/>
      <w:r w:rsidRPr="00097B33">
        <w:rPr>
          <w:rFonts w:ascii="Verdana" w:hAnsi="Verdana" w:cstheme="minorHAnsi"/>
          <w:color w:val="000000" w:themeColor="text1"/>
        </w:rPr>
        <w:t xml:space="preserve"> </w:t>
      </w:r>
      <w:proofErr w:type="spellStart"/>
      <w:r w:rsidRPr="00097B33">
        <w:rPr>
          <w:rFonts w:ascii="Verdana" w:hAnsi="Verdana" w:cstheme="minorHAnsi"/>
          <w:color w:val="000000" w:themeColor="text1"/>
        </w:rPr>
        <w:t>boat</w:t>
      </w:r>
      <w:proofErr w:type="spellEnd"/>
      <w:r w:rsidRPr="00097B33">
        <w:rPr>
          <w:rFonts w:ascii="Verdana" w:hAnsi="Verdana" w:cstheme="minorHAnsi"/>
          <w:color w:val="000000" w:themeColor="text1"/>
        </w:rPr>
        <w:t xml:space="preserve">. Η εξαιρετική ομορφιά του τοπίου, τα υπέροχα σπίτια και οι αγροικίες, η εναλλαγή των εικόνων που θα συναντήσετε θα σας πείσουν σίγουρα, για το πόσο άξιζε η επίσκεψή σας στο νησί του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xml:space="preserve">. Θα επισκεφτούμε την </w:t>
      </w:r>
      <w:proofErr w:type="spellStart"/>
      <w:r w:rsidRPr="00097B33">
        <w:rPr>
          <w:rFonts w:ascii="Verdana" w:hAnsi="Verdana" w:cstheme="minorHAnsi"/>
          <w:color w:val="000000" w:themeColor="text1"/>
        </w:rPr>
        <w:t>Ggantija</w:t>
      </w:r>
      <w:proofErr w:type="spellEnd"/>
      <w:r w:rsidRPr="00097B33">
        <w:rPr>
          <w:rFonts w:ascii="Verdana" w:hAnsi="Verdana" w:cstheme="minorHAnsi"/>
          <w:color w:val="000000" w:themeColor="text1"/>
        </w:rPr>
        <w:t xml:space="preserve">, με τα μοναδικά ευρήματα από την Νεολιθική εποχή,  την πρωτεύουσά του </w:t>
      </w:r>
      <w:proofErr w:type="spellStart"/>
      <w:r w:rsidRPr="00097B33">
        <w:rPr>
          <w:rFonts w:ascii="Verdana" w:hAnsi="Verdana" w:cstheme="minorHAnsi"/>
          <w:color w:val="000000" w:themeColor="text1"/>
        </w:rPr>
        <w:t>Γκόζο</w:t>
      </w:r>
      <w:proofErr w:type="spellEnd"/>
      <w:r w:rsidRPr="00097B33">
        <w:rPr>
          <w:rFonts w:ascii="Verdana" w:hAnsi="Verdana" w:cstheme="minorHAnsi"/>
          <w:color w:val="000000" w:themeColor="text1"/>
        </w:rPr>
        <w:t xml:space="preserve"> Βικτώρια, με το περίφημο κάστρο και την παλιά πόλη, στη συνέχεια το παραδοσιακό χωριό Φοντάνα, όπου μπορείτε να αγοράσετε παραδοσιακά προϊόντα και τέλος το γραφικό </w:t>
      </w:r>
      <w:proofErr w:type="spellStart"/>
      <w:r w:rsidRPr="00097B33">
        <w:rPr>
          <w:rFonts w:ascii="Verdana" w:hAnsi="Verdana" w:cstheme="minorHAnsi"/>
          <w:color w:val="000000" w:themeColor="text1"/>
        </w:rPr>
        <w:t>ψαροχώρι</w:t>
      </w:r>
      <w:proofErr w:type="spellEnd"/>
      <w:r w:rsidRPr="00097B33">
        <w:rPr>
          <w:rFonts w:ascii="Verdana" w:hAnsi="Verdana" w:cstheme="minorHAnsi"/>
          <w:color w:val="000000" w:themeColor="text1"/>
        </w:rPr>
        <w:t xml:space="preserve"> </w:t>
      </w:r>
      <w:proofErr w:type="spellStart"/>
      <w:r w:rsidRPr="00097B33">
        <w:rPr>
          <w:rFonts w:ascii="Verdana" w:hAnsi="Verdana" w:cstheme="minorHAnsi"/>
          <w:color w:val="000000" w:themeColor="text1"/>
        </w:rPr>
        <w:t>Xlendi</w:t>
      </w:r>
      <w:proofErr w:type="spellEnd"/>
      <w:r w:rsidRPr="00097B33">
        <w:rPr>
          <w:rFonts w:ascii="Verdana" w:hAnsi="Verdana" w:cstheme="minorHAnsi"/>
          <w:color w:val="000000" w:themeColor="text1"/>
        </w:rPr>
        <w:t>, όπου μπορείτε προαιρετικά να γευματίσετε</w:t>
      </w:r>
      <w:r w:rsidR="001274AA" w:rsidRPr="00097B33">
        <w:rPr>
          <w:rFonts w:ascii="Verdana" w:hAnsi="Verdana" w:cstheme="minorHAnsi"/>
          <w:color w:val="000000" w:themeColor="text1"/>
        </w:rPr>
        <w:t xml:space="preserve">. </w:t>
      </w:r>
      <w:r w:rsidRPr="00097B33">
        <w:rPr>
          <w:rFonts w:ascii="Verdana" w:hAnsi="Verdana" w:cstheme="minorHAnsi"/>
          <w:color w:val="000000" w:themeColor="text1"/>
        </w:rPr>
        <w:t>Επιστροφή στο ξενοδοχείο. Διανυκτέρευση.</w:t>
      </w:r>
    </w:p>
    <w:p w14:paraId="63A052F6" w14:textId="189B8BEC" w:rsidR="003B09CB" w:rsidRDefault="003B09CB" w:rsidP="001274AA">
      <w:pPr>
        <w:spacing w:after="0"/>
        <w:jc w:val="both"/>
        <w:rPr>
          <w:rFonts w:cstheme="minorHAnsi"/>
          <w:color w:val="000000" w:themeColor="text1"/>
        </w:rPr>
      </w:pPr>
    </w:p>
    <w:p w14:paraId="2253AD6F" w14:textId="1B2F0C55" w:rsidR="003B09CB" w:rsidRPr="00471A40" w:rsidRDefault="0028723B" w:rsidP="003B09CB">
      <w:pPr>
        <w:spacing w:after="0"/>
        <w:rPr>
          <w:rFonts w:cstheme="minorHAnsi"/>
          <w:color w:val="000000" w:themeColor="text1"/>
        </w:rPr>
      </w:pPr>
      <w:r>
        <w:rPr>
          <w:noProof/>
        </w:rPr>
        <w:drawing>
          <wp:inline distT="0" distB="0" distL="0" distR="0" wp14:anchorId="76F8D44B" wp14:editId="2A427CCF">
            <wp:extent cx="5305425" cy="3790950"/>
            <wp:effectExtent l="0" t="0" r="9525" b="0"/>
            <wp:docPr id="7" name="Picture 7" descr="Foititrips: Μάλτα, ένας μικρόκοσμος της Μεσογείο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ititrips: Μάλτα, ένας μικρόκοσμος της Μεσογείου"/>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06243" cy="3791534"/>
                    </a:xfrm>
                    <a:prstGeom prst="rect">
                      <a:avLst/>
                    </a:prstGeom>
                    <a:noFill/>
                    <a:ln>
                      <a:noFill/>
                    </a:ln>
                  </pic:spPr>
                </pic:pic>
              </a:graphicData>
            </a:graphic>
          </wp:inline>
        </w:drawing>
      </w:r>
    </w:p>
    <w:p w14:paraId="1F016508" w14:textId="52D8055C" w:rsidR="003B09CB" w:rsidRDefault="003B09C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21F4E640" w14:textId="77777777" w:rsidR="00D56E26" w:rsidRDefault="00D56E26" w:rsidP="0028723B">
      <w:pPr>
        <w:spacing w:after="0"/>
        <w:rPr>
          <w:rFonts w:eastAsia="ヒラギノ角ゴ Pro W3" w:cstheme="minorHAnsi"/>
          <w:b/>
          <w:bCs/>
          <w:color w:val="002060"/>
          <w:sz w:val="24"/>
          <w:szCs w:val="24"/>
        </w:rPr>
      </w:pPr>
    </w:p>
    <w:p w14:paraId="5311E0B5" w14:textId="77777777" w:rsidR="00D56E26" w:rsidRDefault="00D56E26" w:rsidP="0028723B">
      <w:pPr>
        <w:spacing w:after="0"/>
        <w:rPr>
          <w:rFonts w:eastAsia="ヒラギノ角ゴ Pro W3" w:cstheme="minorHAnsi"/>
          <w:b/>
          <w:bCs/>
          <w:color w:val="002060"/>
          <w:sz w:val="24"/>
          <w:szCs w:val="24"/>
        </w:rPr>
      </w:pPr>
    </w:p>
    <w:p w14:paraId="279853F9" w14:textId="77777777" w:rsidR="00D56E26" w:rsidRDefault="00D56E26" w:rsidP="0028723B">
      <w:pPr>
        <w:spacing w:after="0"/>
        <w:rPr>
          <w:rFonts w:eastAsia="ヒラギノ角ゴ Pro W3" w:cstheme="minorHAnsi"/>
          <w:b/>
          <w:bCs/>
          <w:color w:val="002060"/>
          <w:sz w:val="24"/>
          <w:szCs w:val="24"/>
        </w:rPr>
      </w:pPr>
    </w:p>
    <w:p w14:paraId="664E2F36" w14:textId="1AA48391" w:rsidR="00D56E26" w:rsidRPr="00D56E26" w:rsidRDefault="00D56E26" w:rsidP="0028723B">
      <w:pPr>
        <w:spacing w:after="0"/>
        <w:rPr>
          <w:rFonts w:eastAsia="ヒラギノ角ゴ Pro W3" w:cstheme="minorHAnsi"/>
          <w:b/>
          <w:bCs/>
          <w:color w:val="002060"/>
          <w:sz w:val="24"/>
          <w:szCs w:val="24"/>
          <w:lang w:val="en-US"/>
        </w:rPr>
      </w:pPr>
      <w:r>
        <w:rPr>
          <w:noProof/>
        </w:rPr>
        <w:drawing>
          <wp:inline distT="0" distB="0" distL="0" distR="0" wp14:anchorId="3458006F" wp14:editId="7DA153B4">
            <wp:extent cx="6067425" cy="3429000"/>
            <wp:effectExtent l="0" t="0" r="3175" b="0"/>
            <wp:docPr id="11" name="Picture 11" descr="BLUE LAGOON | O'bon Paris | É fácil ser parisien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UE LAGOON | O'bon Paris | É fácil ser parisiens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67691" cy="3429150"/>
                    </a:xfrm>
                    <a:prstGeom prst="rect">
                      <a:avLst/>
                    </a:prstGeom>
                    <a:noFill/>
                    <a:ln>
                      <a:noFill/>
                    </a:ln>
                  </pic:spPr>
                </pic:pic>
              </a:graphicData>
            </a:graphic>
          </wp:inline>
        </w:drawing>
      </w:r>
    </w:p>
    <w:p w14:paraId="2EC8DDCF" w14:textId="77777777" w:rsidR="00D56E26" w:rsidRDefault="00D56E26" w:rsidP="0028723B">
      <w:pPr>
        <w:spacing w:after="0"/>
        <w:rPr>
          <w:rFonts w:eastAsia="ヒラギノ角ゴ Pro W3" w:cstheme="minorHAnsi"/>
          <w:b/>
          <w:bCs/>
          <w:color w:val="002060"/>
          <w:sz w:val="24"/>
          <w:szCs w:val="24"/>
        </w:rPr>
      </w:pPr>
    </w:p>
    <w:p w14:paraId="74B69EE8" w14:textId="13DBA735" w:rsidR="0028723B" w:rsidRPr="00097B33" w:rsidRDefault="0028723B" w:rsidP="001274AA">
      <w:pPr>
        <w:spacing w:after="0"/>
        <w:jc w:val="both"/>
        <w:rPr>
          <w:rFonts w:ascii="Verdana" w:eastAsia="ヒラギノ角ゴ Pro W3" w:hAnsi="Verdana" w:cstheme="minorHAnsi"/>
          <w:b/>
          <w:bCs/>
          <w:color w:val="002060"/>
        </w:rPr>
      </w:pPr>
      <w:r w:rsidRPr="00097B33">
        <w:rPr>
          <w:rFonts w:ascii="Verdana" w:eastAsia="ヒラギノ角ゴ Pro W3" w:hAnsi="Verdana" w:cstheme="minorHAnsi"/>
          <w:b/>
          <w:bCs/>
          <w:color w:val="002060"/>
        </w:rPr>
        <w:t>5η  ημέρα: Μάλτα– Ελεύθερη ημέρα - Πτήση για την Αθήνα.</w:t>
      </w:r>
    </w:p>
    <w:p w14:paraId="77BD32C1" w14:textId="220BB589" w:rsidR="0028723B" w:rsidRDefault="0028723B" w:rsidP="001274AA">
      <w:pPr>
        <w:spacing w:after="0"/>
        <w:jc w:val="both"/>
        <w:rPr>
          <w:rFonts w:ascii="Verdana" w:hAnsi="Verdana" w:cstheme="minorHAnsi"/>
          <w:color w:val="000000" w:themeColor="text1"/>
        </w:rPr>
      </w:pPr>
      <w:r w:rsidRPr="00097B33">
        <w:rPr>
          <w:rFonts w:ascii="Verdana" w:hAnsi="Verdana" w:cstheme="minorHAnsi"/>
          <w:color w:val="000000" w:themeColor="text1"/>
        </w:rPr>
        <w:t>Πρωινό</w:t>
      </w:r>
      <w:r w:rsidR="00511BAD" w:rsidRPr="00097B33">
        <w:rPr>
          <w:rFonts w:ascii="Verdana" w:hAnsi="Verdana" w:cstheme="minorHAnsi"/>
          <w:color w:val="000000" w:themeColor="text1"/>
        </w:rPr>
        <w:t xml:space="preserve">, </w:t>
      </w:r>
      <w:r w:rsidRPr="00097B33">
        <w:rPr>
          <w:rFonts w:ascii="Verdana" w:hAnsi="Verdana" w:cstheme="minorHAnsi"/>
          <w:color w:val="000000" w:themeColor="text1"/>
        </w:rPr>
        <w:t>ελεύθερη ημέρα και το απόγευμα  μεταφορά στο αεροδρόμιο για την πτήση της επιστροφής στην Αθήνα.</w:t>
      </w:r>
    </w:p>
    <w:p w14:paraId="364010ED" w14:textId="77777777" w:rsidR="00097B33" w:rsidRPr="00097B33" w:rsidRDefault="00097B33" w:rsidP="001274AA">
      <w:pPr>
        <w:spacing w:after="0"/>
        <w:jc w:val="both"/>
        <w:rPr>
          <w:rFonts w:ascii="Verdana" w:hAnsi="Verdana" w:cstheme="minorHAnsi"/>
          <w:color w:val="000000" w:themeColor="text1"/>
        </w:rPr>
      </w:pPr>
    </w:p>
    <w:p w14:paraId="11AD8176" w14:textId="3F2257BE" w:rsidR="0028723B" w:rsidRDefault="00097B33"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drawing>
          <wp:inline distT="0" distB="0" distL="0" distR="0" wp14:anchorId="238CDD9B" wp14:editId="7860E575">
            <wp:extent cx="6067425" cy="3543300"/>
            <wp:effectExtent l="0" t="0" r="9525" b="0"/>
            <wp:docPr id="8" name="Picture 8" descr="Μάλτα, το Νησί των Ιπποτών - EUROKOSMOS travel ag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Μάλτα, το Νησί των Ιπποτών - EUROKOSMOS travel agency"/>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67721" cy="3543473"/>
                    </a:xfrm>
                    <a:prstGeom prst="rect">
                      <a:avLst/>
                    </a:prstGeom>
                    <a:noFill/>
                    <a:ln>
                      <a:noFill/>
                    </a:ln>
                  </pic:spPr>
                </pic:pic>
              </a:graphicData>
            </a:graphic>
          </wp:inline>
        </w:drawing>
      </w:r>
    </w:p>
    <w:p w14:paraId="7D374729" w14:textId="77777777" w:rsidR="00097B33" w:rsidRDefault="00097B33"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tbl>
      <w:tblPr>
        <w:tblpPr w:leftFromText="180" w:rightFromText="180" w:vertAnchor="text" w:horzAnchor="margin" w:tblpXSpec="center" w:tblpY="239"/>
        <w:tblW w:w="11841" w:type="dxa"/>
        <w:tblLayout w:type="fixed"/>
        <w:tblLook w:val="04A0" w:firstRow="1" w:lastRow="0" w:firstColumn="1" w:lastColumn="0" w:noHBand="0" w:noVBand="1"/>
      </w:tblPr>
      <w:tblGrid>
        <w:gridCol w:w="1477"/>
        <w:gridCol w:w="870"/>
        <w:gridCol w:w="1389"/>
        <w:gridCol w:w="2268"/>
        <w:gridCol w:w="2084"/>
        <w:gridCol w:w="1111"/>
        <w:gridCol w:w="851"/>
        <w:gridCol w:w="850"/>
        <w:gridCol w:w="941"/>
      </w:tblGrid>
      <w:tr w:rsidR="0028723B" w:rsidRPr="000B382F" w14:paraId="2F92096A" w14:textId="77777777" w:rsidTr="00414485">
        <w:trPr>
          <w:trHeight w:val="540"/>
        </w:trPr>
        <w:tc>
          <w:tcPr>
            <w:tcW w:w="11841" w:type="dxa"/>
            <w:gridSpan w:val="9"/>
            <w:tcBorders>
              <w:top w:val="single" w:sz="12" w:space="0" w:color="4F81BD"/>
              <w:left w:val="single" w:sz="12" w:space="0" w:color="4F81BD"/>
              <w:bottom w:val="single" w:sz="12" w:space="0" w:color="0070C0"/>
              <w:right w:val="single" w:sz="12" w:space="0" w:color="4F81BD"/>
            </w:tcBorders>
            <w:vAlign w:val="center"/>
            <w:hideMark/>
          </w:tcPr>
          <w:p w14:paraId="04619B5E" w14:textId="77777777" w:rsidR="0028723B" w:rsidRPr="0028723B" w:rsidRDefault="0028723B" w:rsidP="0028723B">
            <w:pPr>
              <w:jc w:val="center"/>
              <w:rPr>
                <w:rFonts w:ascii="Calibri Light" w:eastAsia="Times New Roman" w:hAnsi="Calibri Light" w:cs="Calibri Light"/>
                <w:b/>
                <w:bCs/>
                <w:color w:val="000000" w:themeColor="text1"/>
                <w:sz w:val="24"/>
                <w:szCs w:val="24"/>
                <w:lang w:eastAsia="el-GR"/>
              </w:rPr>
            </w:pPr>
            <w:bookmarkStart w:id="0" w:name="_Hlk103613706"/>
            <w:r w:rsidRPr="0028723B">
              <w:rPr>
                <w:rFonts w:ascii="Calibri Light" w:eastAsia="Times New Roman" w:hAnsi="Calibri Light" w:cs="Calibri Light"/>
                <w:b/>
                <w:bCs/>
                <w:color w:val="2F5496" w:themeColor="accent1" w:themeShade="BF"/>
                <w:sz w:val="24"/>
                <w:szCs w:val="24"/>
                <w:lang w:eastAsia="el-GR"/>
              </w:rPr>
              <w:t>ΤΙΜΟΚΑΤΑΛΟΓΟΣ &amp; ΑΝΑΧΩΡΗΣΕΙΣ ΠΡΟΓΡΑΜΜΑΤΟΣ</w:t>
            </w:r>
          </w:p>
        </w:tc>
      </w:tr>
      <w:tr w:rsidR="0028723B" w:rsidRPr="001274AA" w14:paraId="41177324" w14:textId="77777777" w:rsidTr="00963C5E">
        <w:trPr>
          <w:trHeight w:val="413"/>
        </w:trPr>
        <w:tc>
          <w:tcPr>
            <w:tcW w:w="1477" w:type="dxa"/>
            <w:vMerge w:val="restart"/>
            <w:tcBorders>
              <w:top w:val="single" w:sz="12" w:space="0" w:color="0070C0"/>
              <w:left w:val="single" w:sz="12" w:space="0" w:color="0070C0"/>
              <w:bottom w:val="single" w:sz="12" w:space="0" w:color="0070C0"/>
              <w:right w:val="single" w:sz="12" w:space="0" w:color="0070C0"/>
            </w:tcBorders>
            <w:vAlign w:val="center"/>
            <w:hideMark/>
          </w:tcPr>
          <w:p w14:paraId="107FFE0E"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ΠΕΡΙΟΔΟΣ</w:t>
            </w:r>
          </w:p>
        </w:tc>
        <w:tc>
          <w:tcPr>
            <w:tcW w:w="870" w:type="dxa"/>
            <w:vMerge w:val="restart"/>
            <w:tcBorders>
              <w:top w:val="single" w:sz="12" w:space="0" w:color="0070C0"/>
              <w:left w:val="single" w:sz="12" w:space="0" w:color="0070C0"/>
              <w:bottom w:val="single" w:sz="12" w:space="0" w:color="0070C0"/>
              <w:right w:val="single" w:sz="12" w:space="0" w:color="0070C0"/>
            </w:tcBorders>
            <w:vAlign w:val="center"/>
            <w:hideMark/>
          </w:tcPr>
          <w:p w14:paraId="19420AB2"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ΔΙΑΡΚΕΙΑ</w:t>
            </w:r>
          </w:p>
        </w:tc>
        <w:tc>
          <w:tcPr>
            <w:tcW w:w="1389" w:type="dxa"/>
            <w:vMerge w:val="restart"/>
            <w:tcBorders>
              <w:top w:val="single" w:sz="12" w:space="0" w:color="0070C0"/>
              <w:left w:val="single" w:sz="12" w:space="0" w:color="0070C0"/>
              <w:bottom w:val="single" w:sz="12" w:space="0" w:color="0070C0"/>
              <w:right w:val="single" w:sz="12" w:space="0" w:color="0070C0"/>
            </w:tcBorders>
            <w:vAlign w:val="center"/>
            <w:hideMark/>
          </w:tcPr>
          <w:p w14:paraId="15A11D91"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ΑΝΑΧΩΡΗΣΕΙΣ</w:t>
            </w:r>
          </w:p>
        </w:tc>
        <w:tc>
          <w:tcPr>
            <w:tcW w:w="2268" w:type="dxa"/>
            <w:vMerge w:val="restart"/>
            <w:tcBorders>
              <w:top w:val="single" w:sz="12" w:space="0" w:color="0070C0"/>
              <w:left w:val="single" w:sz="12" w:space="0" w:color="0070C0"/>
              <w:bottom w:val="single" w:sz="12" w:space="0" w:color="0070C0"/>
              <w:right w:val="single" w:sz="12" w:space="0" w:color="0070C0"/>
            </w:tcBorders>
            <w:vAlign w:val="center"/>
            <w:hideMark/>
          </w:tcPr>
          <w:p w14:paraId="60F8016A"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ΠΤΗΣΕΙΣ</w:t>
            </w:r>
          </w:p>
        </w:tc>
        <w:tc>
          <w:tcPr>
            <w:tcW w:w="2084" w:type="dxa"/>
            <w:vMerge w:val="restart"/>
            <w:tcBorders>
              <w:top w:val="single" w:sz="12" w:space="0" w:color="0070C0"/>
              <w:left w:val="single" w:sz="12" w:space="0" w:color="0070C0"/>
              <w:bottom w:val="single" w:sz="12" w:space="0" w:color="0070C0"/>
              <w:right w:val="single" w:sz="12" w:space="0" w:color="0070C0"/>
            </w:tcBorders>
            <w:vAlign w:val="center"/>
            <w:hideMark/>
          </w:tcPr>
          <w:p w14:paraId="255B3320"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ΞΕΝΟΔΟΧΕΙΑ</w:t>
            </w:r>
          </w:p>
        </w:tc>
        <w:tc>
          <w:tcPr>
            <w:tcW w:w="3753" w:type="dxa"/>
            <w:gridSpan w:val="4"/>
            <w:tcBorders>
              <w:top w:val="single" w:sz="12" w:space="0" w:color="0070C0"/>
              <w:left w:val="single" w:sz="12" w:space="0" w:color="0070C0"/>
              <w:bottom w:val="single" w:sz="12" w:space="0" w:color="0070C0"/>
              <w:right w:val="single" w:sz="12" w:space="0" w:color="0070C0"/>
            </w:tcBorders>
            <w:vAlign w:val="center"/>
            <w:hideMark/>
          </w:tcPr>
          <w:p w14:paraId="36C51084"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ΤΙΜΕΣ ΚΑΤΆ ΑΤΟΜΟ</w:t>
            </w:r>
          </w:p>
        </w:tc>
      </w:tr>
      <w:tr w:rsidR="0028723B" w:rsidRPr="001274AA" w14:paraId="07CF2D1E" w14:textId="77777777" w:rsidTr="00963C5E">
        <w:trPr>
          <w:trHeight w:val="1749"/>
        </w:trPr>
        <w:tc>
          <w:tcPr>
            <w:tcW w:w="1477" w:type="dxa"/>
            <w:vMerge/>
            <w:tcBorders>
              <w:top w:val="single" w:sz="12" w:space="0" w:color="0070C0"/>
              <w:left w:val="single" w:sz="12" w:space="0" w:color="0070C0"/>
              <w:bottom w:val="single" w:sz="12" w:space="0" w:color="0070C0"/>
              <w:right w:val="single" w:sz="12" w:space="0" w:color="0070C0"/>
            </w:tcBorders>
            <w:vAlign w:val="center"/>
            <w:hideMark/>
          </w:tcPr>
          <w:p w14:paraId="3BA90817"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870" w:type="dxa"/>
            <w:vMerge/>
            <w:tcBorders>
              <w:top w:val="single" w:sz="12" w:space="0" w:color="0070C0"/>
              <w:left w:val="single" w:sz="12" w:space="0" w:color="0070C0"/>
              <w:bottom w:val="single" w:sz="12" w:space="0" w:color="0070C0"/>
              <w:right w:val="single" w:sz="12" w:space="0" w:color="0070C0"/>
            </w:tcBorders>
            <w:vAlign w:val="center"/>
            <w:hideMark/>
          </w:tcPr>
          <w:p w14:paraId="5EA8364A"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1389" w:type="dxa"/>
            <w:vMerge/>
            <w:tcBorders>
              <w:top w:val="single" w:sz="12" w:space="0" w:color="0070C0"/>
              <w:left w:val="single" w:sz="12" w:space="0" w:color="0070C0"/>
              <w:bottom w:val="single" w:sz="12" w:space="0" w:color="0070C0"/>
              <w:right w:val="single" w:sz="12" w:space="0" w:color="0070C0"/>
            </w:tcBorders>
            <w:vAlign w:val="center"/>
            <w:hideMark/>
          </w:tcPr>
          <w:p w14:paraId="7637B036"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2268" w:type="dxa"/>
            <w:vMerge/>
            <w:tcBorders>
              <w:top w:val="single" w:sz="12" w:space="0" w:color="0070C0"/>
              <w:left w:val="single" w:sz="12" w:space="0" w:color="0070C0"/>
              <w:bottom w:val="single" w:sz="12" w:space="0" w:color="0070C0"/>
              <w:right w:val="single" w:sz="12" w:space="0" w:color="0070C0"/>
            </w:tcBorders>
            <w:vAlign w:val="center"/>
            <w:hideMark/>
          </w:tcPr>
          <w:p w14:paraId="51700712"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2084" w:type="dxa"/>
            <w:vMerge/>
            <w:tcBorders>
              <w:top w:val="single" w:sz="12" w:space="0" w:color="0070C0"/>
              <w:left w:val="single" w:sz="12" w:space="0" w:color="0070C0"/>
              <w:bottom w:val="single" w:sz="12" w:space="0" w:color="0070C0"/>
              <w:right w:val="single" w:sz="12" w:space="0" w:color="0070C0"/>
            </w:tcBorders>
            <w:vAlign w:val="center"/>
            <w:hideMark/>
          </w:tcPr>
          <w:p w14:paraId="51CC1654" w14:textId="77777777" w:rsidR="0028723B" w:rsidRPr="00963C5E" w:rsidRDefault="0028723B" w:rsidP="0028723B">
            <w:pPr>
              <w:rPr>
                <w:rFonts w:ascii="Calibri Light" w:eastAsia="Times New Roman" w:hAnsi="Calibri Light" w:cs="Calibri Light"/>
                <w:b/>
                <w:bCs/>
                <w:color w:val="000000" w:themeColor="text1"/>
                <w:lang w:eastAsia="el-GR"/>
              </w:rPr>
            </w:pPr>
          </w:p>
        </w:tc>
        <w:tc>
          <w:tcPr>
            <w:tcW w:w="1111" w:type="dxa"/>
            <w:tcBorders>
              <w:top w:val="single" w:sz="12" w:space="0" w:color="0070C0"/>
              <w:left w:val="single" w:sz="12" w:space="0" w:color="0070C0"/>
              <w:bottom w:val="single" w:sz="12" w:space="0" w:color="0070C0"/>
              <w:right w:val="single" w:sz="12" w:space="0" w:color="0070C0"/>
            </w:tcBorders>
            <w:vAlign w:val="center"/>
            <w:hideMark/>
          </w:tcPr>
          <w:p w14:paraId="1D8177B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ΕΝΗΛΙΚΑΣ ΣΕ ΔΙΚΛΙΝΟ</w:t>
            </w:r>
          </w:p>
        </w:tc>
        <w:tc>
          <w:tcPr>
            <w:tcW w:w="851" w:type="dxa"/>
            <w:tcBorders>
              <w:top w:val="single" w:sz="12" w:space="0" w:color="0070C0"/>
              <w:left w:val="single" w:sz="12" w:space="0" w:color="0070C0"/>
              <w:bottom w:val="single" w:sz="12" w:space="0" w:color="0070C0"/>
              <w:right w:val="single" w:sz="12" w:space="0" w:color="0070C0"/>
            </w:tcBorders>
            <w:vAlign w:val="center"/>
            <w:hideMark/>
          </w:tcPr>
          <w:p w14:paraId="0ADABA91"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ΕΠΙΒ/ΥΝΣΗ ΜΟΝ/ΝΟΥ</w:t>
            </w:r>
          </w:p>
        </w:tc>
        <w:tc>
          <w:tcPr>
            <w:tcW w:w="850" w:type="dxa"/>
            <w:tcBorders>
              <w:top w:val="single" w:sz="12" w:space="0" w:color="0070C0"/>
              <w:left w:val="single" w:sz="12" w:space="0" w:color="0070C0"/>
              <w:bottom w:val="single" w:sz="12" w:space="0" w:color="0070C0"/>
              <w:right w:val="single" w:sz="12" w:space="0" w:color="0070C0"/>
            </w:tcBorders>
            <w:vAlign w:val="center"/>
            <w:hideMark/>
          </w:tcPr>
          <w:p w14:paraId="043415A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ΠΑΙΔΙ 2-12 ΣΕ EXTRA ΚΡΕΒΑΤΙ</w:t>
            </w:r>
          </w:p>
        </w:tc>
        <w:tc>
          <w:tcPr>
            <w:tcW w:w="941" w:type="dxa"/>
            <w:tcBorders>
              <w:top w:val="single" w:sz="12" w:space="0" w:color="0070C0"/>
              <w:left w:val="single" w:sz="12" w:space="0" w:color="0070C0"/>
              <w:bottom w:val="single" w:sz="12" w:space="0" w:color="0070C0"/>
              <w:right w:val="single" w:sz="12" w:space="0" w:color="0070C0"/>
            </w:tcBorders>
            <w:vAlign w:val="center"/>
            <w:hideMark/>
          </w:tcPr>
          <w:p w14:paraId="5D2FA4B9"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ΦΟΡΟΙ ΑΕΡ.</w:t>
            </w:r>
          </w:p>
        </w:tc>
      </w:tr>
      <w:tr w:rsidR="00963C5E" w:rsidRPr="001274AA" w14:paraId="63AAB39F" w14:textId="77777777" w:rsidTr="00044F4A">
        <w:trPr>
          <w:trHeight w:val="1259"/>
        </w:trPr>
        <w:tc>
          <w:tcPr>
            <w:tcW w:w="1477" w:type="dxa"/>
            <w:vMerge w:val="restart"/>
            <w:tcBorders>
              <w:top w:val="single" w:sz="12" w:space="0" w:color="0070C0"/>
              <w:left w:val="single" w:sz="12" w:space="0" w:color="0070C0"/>
              <w:right w:val="single" w:sz="12" w:space="0" w:color="0070C0"/>
            </w:tcBorders>
            <w:vAlign w:val="center"/>
            <w:hideMark/>
          </w:tcPr>
          <w:p w14:paraId="32029E8F" w14:textId="7A0AA606" w:rsidR="00963C5E" w:rsidRPr="00414485" w:rsidRDefault="00963C5E" w:rsidP="0028723B">
            <w:pPr>
              <w:jc w:val="center"/>
              <w:rPr>
                <w:rFonts w:ascii="Calibri Light" w:eastAsia="Times New Roman" w:hAnsi="Calibri Light" w:cs="Calibri Light"/>
                <w:b/>
                <w:bCs/>
                <w:color w:val="000000" w:themeColor="text1"/>
                <w:lang w:eastAsia="el-GR"/>
              </w:rPr>
            </w:pPr>
            <w:r w:rsidRPr="00414485">
              <w:rPr>
                <w:rFonts w:ascii="Calibri Light" w:eastAsia="Times New Roman" w:hAnsi="Calibri Light" w:cs="Calibri Light"/>
                <w:b/>
                <w:bCs/>
                <w:color w:val="000000" w:themeColor="text1"/>
                <w:lang w:eastAsia="el-GR"/>
              </w:rPr>
              <w:t>ΙΟΥΛΙΟΣ ΑΥΓΟΥΣΤΟΣ 2022</w:t>
            </w:r>
          </w:p>
        </w:tc>
        <w:tc>
          <w:tcPr>
            <w:tcW w:w="870" w:type="dxa"/>
            <w:vMerge w:val="restart"/>
            <w:tcBorders>
              <w:top w:val="single" w:sz="12" w:space="0" w:color="0070C0"/>
              <w:left w:val="single" w:sz="12" w:space="0" w:color="0070C0"/>
              <w:right w:val="single" w:sz="12" w:space="0" w:color="0070C0"/>
            </w:tcBorders>
            <w:vAlign w:val="center"/>
            <w:hideMark/>
          </w:tcPr>
          <w:p w14:paraId="29899271" w14:textId="706BA3C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eastAsia="el-GR"/>
              </w:rPr>
              <w:t xml:space="preserve">5 </w:t>
            </w:r>
            <w:proofErr w:type="spellStart"/>
            <w:r w:rsidRPr="00414485">
              <w:rPr>
                <w:rFonts w:ascii="Calibri Light" w:eastAsia="Times New Roman" w:hAnsi="Calibri Light" w:cs="Calibri Light"/>
                <w:b/>
                <w:bCs/>
                <w:color w:val="000000" w:themeColor="text1"/>
                <w:lang w:eastAsia="el-GR"/>
              </w:rPr>
              <w:t>ημ</w:t>
            </w:r>
            <w:proofErr w:type="spellEnd"/>
            <w:r>
              <w:rPr>
                <w:rFonts w:ascii="Calibri Light" w:eastAsia="Times New Roman" w:hAnsi="Calibri Light" w:cs="Calibri Light"/>
                <w:b/>
                <w:bCs/>
                <w:color w:val="000000" w:themeColor="text1"/>
                <w:lang w:val="en-US" w:eastAsia="el-GR"/>
              </w:rPr>
              <w:t>.</w:t>
            </w:r>
          </w:p>
        </w:tc>
        <w:tc>
          <w:tcPr>
            <w:tcW w:w="1389" w:type="dxa"/>
            <w:vMerge w:val="restart"/>
            <w:tcBorders>
              <w:top w:val="single" w:sz="12" w:space="0" w:color="0070C0"/>
              <w:left w:val="single" w:sz="12" w:space="0" w:color="0070C0"/>
              <w:right w:val="single" w:sz="12" w:space="0" w:color="0070C0"/>
            </w:tcBorders>
            <w:vAlign w:val="center"/>
          </w:tcPr>
          <w:p w14:paraId="49533A6E" w14:textId="5B9F7EFE"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14-1</w:t>
            </w:r>
            <w:r w:rsidR="00951927">
              <w:rPr>
                <w:rFonts w:ascii="Calibri Light" w:eastAsia="Times New Roman" w:hAnsi="Calibri Light" w:cs="Calibri Light"/>
                <w:b/>
                <w:bCs/>
                <w:color w:val="000000" w:themeColor="text1"/>
                <w:lang w:eastAsia="el-GR"/>
              </w:rPr>
              <w:t>8</w:t>
            </w:r>
            <w:r w:rsidRPr="00414485">
              <w:rPr>
                <w:rFonts w:ascii="Calibri Light" w:eastAsia="Times New Roman" w:hAnsi="Calibri Light" w:cs="Calibri Light"/>
                <w:b/>
                <w:bCs/>
                <w:color w:val="000000" w:themeColor="text1"/>
                <w:lang w:val="en-US" w:eastAsia="el-GR"/>
              </w:rPr>
              <w:t>/07</w:t>
            </w:r>
          </w:p>
          <w:p w14:paraId="795DBC0B"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21-25/07</w:t>
            </w:r>
          </w:p>
          <w:p w14:paraId="5341A2A6"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28/07-01/08</w:t>
            </w:r>
          </w:p>
          <w:p w14:paraId="69048B8D"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04-08/08</w:t>
            </w:r>
          </w:p>
          <w:p w14:paraId="670D9ACB"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11-15/08</w:t>
            </w:r>
          </w:p>
          <w:p w14:paraId="7DA1F0EA"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18-22/08</w:t>
            </w:r>
          </w:p>
          <w:p w14:paraId="06AD8268" w14:textId="77777777" w:rsidR="00963C5E" w:rsidRPr="00414485" w:rsidRDefault="00963C5E" w:rsidP="0028723B">
            <w:pPr>
              <w:jc w:val="center"/>
              <w:rPr>
                <w:rFonts w:ascii="Calibri Light" w:eastAsia="Times New Roman" w:hAnsi="Calibri Light" w:cs="Calibri Light"/>
                <w:b/>
                <w:bCs/>
                <w:color w:val="000000" w:themeColor="text1"/>
                <w:lang w:val="en-US" w:eastAsia="el-GR"/>
              </w:rPr>
            </w:pPr>
            <w:r w:rsidRPr="00414485">
              <w:rPr>
                <w:rFonts w:ascii="Calibri Light" w:eastAsia="Times New Roman" w:hAnsi="Calibri Light" w:cs="Calibri Light"/>
                <w:b/>
                <w:bCs/>
                <w:color w:val="000000" w:themeColor="text1"/>
                <w:lang w:val="en-US" w:eastAsia="el-GR"/>
              </w:rPr>
              <w:t>25-29/08</w:t>
            </w:r>
          </w:p>
          <w:p w14:paraId="1DC3BF43" w14:textId="1FDC9D36" w:rsidR="00963C5E" w:rsidRPr="00414485" w:rsidRDefault="00963C5E" w:rsidP="0028723B">
            <w:pPr>
              <w:jc w:val="center"/>
              <w:rPr>
                <w:rFonts w:ascii="Calibri Light" w:eastAsia="Times New Roman" w:hAnsi="Calibri Light" w:cs="Calibri Light"/>
                <w:b/>
                <w:bCs/>
                <w:color w:val="000000" w:themeColor="text1"/>
                <w:sz w:val="24"/>
                <w:szCs w:val="24"/>
                <w:lang w:val="en-US" w:eastAsia="el-GR"/>
              </w:rPr>
            </w:pPr>
            <w:r w:rsidRPr="00414485">
              <w:rPr>
                <w:rFonts w:ascii="Calibri Light" w:eastAsia="Times New Roman" w:hAnsi="Calibri Light" w:cs="Calibri Light"/>
                <w:b/>
                <w:bCs/>
                <w:color w:val="000000" w:themeColor="text1"/>
                <w:lang w:val="en-US" w:eastAsia="el-GR"/>
              </w:rPr>
              <w:t>01-05/09</w:t>
            </w:r>
          </w:p>
        </w:tc>
        <w:tc>
          <w:tcPr>
            <w:tcW w:w="2268" w:type="dxa"/>
            <w:vMerge w:val="restart"/>
            <w:tcBorders>
              <w:top w:val="single" w:sz="12" w:space="0" w:color="0070C0"/>
              <w:left w:val="single" w:sz="12" w:space="0" w:color="0070C0"/>
              <w:right w:val="single" w:sz="12" w:space="0" w:color="0070C0"/>
            </w:tcBorders>
            <w:vAlign w:val="center"/>
            <w:hideMark/>
          </w:tcPr>
          <w:p w14:paraId="798D2861" w14:textId="5A04F30C" w:rsidR="00963C5E" w:rsidRPr="00414485" w:rsidRDefault="00963C5E" w:rsidP="0028723B">
            <w:pPr>
              <w:rPr>
                <w:rFonts w:ascii="Calibri Light" w:eastAsia="Times New Roman" w:hAnsi="Calibri Light" w:cs="Calibri Light"/>
                <w:b/>
                <w:bCs/>
                <w:color w:val="000000"/>
                <w:lang w:val="en-US" w:eastAsia="el-GR"/>
              </w:rPr>
            </w:pPr>
            <w:r w:rsidRPr="00414485">
              <w:rPr>
                <w:rFonts w:ascii="Calibri Light" w:eastAsia="Times New Roman" w:hAnsi="Calibri Light" w:cs="Calibri Light"/>
                <w:b/>
                <w:bCs/>
                <w:color w:val="000000"/>
                <w:lang w:val="en-US" w:eastAsia="el-GR"/>
              </w:rPr>
              <w:t>ATH 16:00 -</w:t>
            </w:r>
            <w:proofErr w:type="gramStart"/>
            <w:r w:rsidRPr="00414485">
              <w:rPr>
                <w:rFonts w:ascii="Calibri Light" w:eastAsia="Times New Roman" w:hAnsi="Calibri Light" w:cs="Calibri Light"/>
                <w:b/>
                <w:bCs/>
                <w:color w:val="000000"/>
                <w:lang w:val="en-US" w:eastAsia="el-GR"/>
              </w:rPr>
              <w:t>MLA  16:40</w:t>
            </w:r>
            <w:proofErr w:type="gramEnd"/>
            <w:r w:rsidRPr="00414485">
              <w:rPr>
                <w:rFonts w:ascii="Calibri Light" w:eastAsia="Times New Roman" w:hAnsi="Calibri Light" w:cs="Calibri Light"/>
                <w:b/>
                <w:bCs/>
                <w:color w:val="000000"/>
                <w:lang w:val="en-US" w:eastAsia="el-GR"/>
              </w:rPr>
              <w:t xml:space="preserve"> MLA 1</w:t>
            </w:r>
            <w:r>
              <w:rPr>
                <w:rFonts w:ascii="Calibri Light" w:eastAsia="Times New Roman" w:hAnsi="Calibri Light" w:cs="Calibri Light"/>
                <w:b/>
                <w:bCs/>
                <w:color w:val="000000"/>
                <w:lang w:val="en-US" w:eastAsia="el-GR"/>
              </w:rPr>
              <w:t>0</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0</w:t>
            </w:r>
            <w:r w:rsidRPr="00414485">
              <w:rPr>
                <w:rFonts w:ascii="Calibri Light" w:eastAsia="Times New Roman" w:hAnsi="Calibri Light" w:cs="Calibri Light"/>
                <w:b/>
                <w:bCs/>
                <w:color w:val="000000"/>
                <w:lang w:val="en-US" w:eastAsia="el-GR"/>
              </w:rPr>
              <w:t xml:space="preserve">5 - ATH </w:t>
            </w:r>
            <w:r>
              <w:rPr>
                <w:rFonts w:ascii="Calibri Light" w:eastAsia="Times New Roman" w:hAnsi="Calibri Light" w:cs="Calibri Light"/>
                <w:b/>
                <w:bCs/>
                <w:color w:val="000000"/>
                <w:lang w:val="en-US" w:eastAsia="el-GR"/>
              </w:rPr>
              <w:t>12</w:t>
            </w:r>
            <w:r w:rsidRPr="00414485">
              <w:rPr>
                <w:rFonts w:ascii="Calibri Light" w:eastAsia="Times New Roman" w:hAnsi="Calibri Light" w:cs="Calibri Light"/>
                <w:b/>
                <w:bCs/>
                <w:color w:val="000000"/>
                <w:lang w:val="en-US" w:eastAsia="el-GR"/>
              </w:rPr>
              <w:t>:</w:t>
            </w:r>
            <w:r>
              <w:rPr>
                <w:rFonts w:ascii="Calibri Light" w:eastAsia="Times New Roman" w:hAnsi="Calibri Light" w:cs="Calibri Light"/>
                <w:b/>
                <w:bCs/>
                <w:color w:val="000000"/>
                <w:lang w:val="en-US" w:eastAsia="el-GR"/>
              </w:rPr>
              <w:t>35</w:t>
            </w:r>
          </w:p>
        </w:tc>
        <w:tc>
          <w:tcPr>
            <w:tcW w:w="2084" w:type="dxa"/>
            <w:tcBorders>
              <w:top w:val="single" w:sz="12" w:space="0" w:color="0070C0"/>
              <w:left w:val="single" w:sz="12" w:space="0" w:color="0070C0"/>
              <w:right w:val="single" w:sz="12" w:space="0" w:color="0070C0"/>
            </w:tcBorders>
            <w:vAlign w:val="center"/>
            <w:hideMark/>
          </w:tcPr>
          <w:p w14:paraId="39123868" w14:textId="6CF28F31" w:rsidR="00963C5E" w:rsidRPr="00414485" w:rsidRDefault="00963C5E" w:rsidP="00963C5E">
            <w:pPr>
              <w:rPr>
                <w:rFonts w:ascii="Calibri Light" w:eastAsia="Times New Roman" w:hAnsi="Calibri Light" w:cs="Calibri Light"/>
                <w:b/>
                <w:bCs/>
                <w:color w:val="000000" w:themeColor="text1"/>
                <w:lang w:val="en-US" w:eastAsia="el-GR"/>
              </w:rPr>
            </w:pPr>
          </w:p>
          <w:p w14:paraId="45D99349" w14:textId="77777777" w:rsidR="00963C5E" w:rsidRDefault="00963C5E" w:rsidP="00F66A80">
            <w:pPr>
              <w:jc w:val="center"/>
              <w:rPr>
                <w:rFonts w:ascii="Calibri Light" w:eastAsia="Times New Roman" w:hAnsi="Calibri Light" w:cs="Calibri Light"/>
                <w:b/>
                <w:bCs/>
                <w:color w:val="000000" w:themeColor="text1"/>
                <w:lang w:eastAsia="el-GR"/>
              </w:rPr>
            </w:pPr>
            <w:r w:rsidRPr="00414485">
              <w:rPr>
                <w:rFonts w:ascii="Calibri Light" w:eastAsia="Times New Roman" w:hAnsi="Calibri Light" w:cs="Calibri Light"/>
                <w:b/>
                <w:bCs/>
                <w:color w:val="000000" w:themeColor="text1"/>
                <w:lang w:eastAsia="el-GR"/>
              </w:rPr>
              <w:t>GOLDEN TULIP VIVALDI  4*</w:t>
            </w:r>
          </w:p>
          <w:p w14:paraId="37531689" w14:textId="306C4D2D" w:rsidR="00963C5E" w:rsidRPr="00414485" w:rsidRDefault="00963C5E" w:rsidP="00F66A80">
            <w:pPr>
              <w:jc w:val="center"/>
              <w:rPr>
                <w:rFonts w:ascii="Calibri Light" w:eastAsia="Times New Roman" w:hAnsi="Calibri Light" w:cs="Calibri Light"/>
                <w:b/>
                <w:bCs/>
                <w:color w:val="000000" w:themeColor="text1"/>
                <w:lang w:val="en-US" w:eastAsia="el-GR"/>
              </w:rPr>
            </w:pPr>
          </w:p>
        </w:tc>
        <w:tc>
          <w:tcPr>
            <w:tcW w:w="1111" w:type="dxa"/>
            <w:tcBorders>
              <w:top w:val="single" w:sz="12" w:space="0" w:color="0070C0"/>
              <w:left w:val="single" w:sz="12" w:space="0" w:color="0070C0"/>
              <w:right w:val="single" w:sz="12" w:space="0" w:color="0070C0"/>
            </w:tcBorders>
            <w:vAlign w:val="center"/>
            <w:hideMark/>
          </w:tcPr>
          <w:p w14:paraId="09946502" w14:textId="205B9081" w:rsidR="00963C5E" w:rsidRPr="00963C5E" w:rsidRDefault="00963C5E" w:rsidP="003D3CD6">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4</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eastAsia="el-GR"/>
              </w:rPr>
              <w:t>5 €</w:t>
            </w:r>
          </w:p>
        </w:tc>
        <w:tc>
          <w:tcPr>
            <w:tcW w:w="851" w:type="dxa"/>
            <w:tcBorders>
              <w:top w:val="single" w:sz="12" w:space="0" w:color="0070C0"/>
              <w:left w:val="single" w:sz="12" w:space="0" w:color="0070C0"/>
              <w:right w:val="single" w:sz="12" w:space="0" w:color="0070C0"/>
            </w:tcBorders>
            <w:vAlign w:val="center"/>
            <w:hideMark/>
          </w:tcPr>
          <w:p w14:paraId="1CF3AC09" w14:textId="27F5B538" w:rsidR="00963C5E" w:rsidRPr="00963C5E" w:rsidRDefault="00963C5E" w:rsidP="009C0506">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1</w:t>
            </w:r>
            <w:r>
              <w:rPr>
                <w:rFonts w:ascii="Calibri Light" w:eastAsia="Times New Roman" w:hAnsi="Calibri Light" w:cs="Calibri Light"/>
                <w:b/>
                <w:bCs/>
                <w:color w:val="000000" w:themeColor="text1"/>
                <w:lang w:eastAsia="el-GR"/>
              </w:rPr>
              <w:t>6</w:t>
            </w:r>
            <w:r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right w:val="single" w:sz="12" w:space="0" w:color="0070C0"/>
            </w:tcBorders>
            <w:vAlign w:val="center"/>
            <w:hideMark/>
          </w:tcPr>
          <w:p w14:paraId="4B1B927C" w14:textId="68411A20" w:rsidR="00963C5E" w:rsidRPr="00963C5E" w:rsidRDefault="00963C5E" w:rsidP="00044F4A">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val="en-US" w:eastAsia="el-GR"/>
              </w:rPr>
              <w:t>3</w:t>
            </w:r>
            <w:r>
              <w:rPr>
                <w:rFonts w:ascii="Calibri Light" w:eastAsia="Times New Roman" w:hAnsi="Calibri Light" w:cs="Calibri Light"/>
                <w:b/>
                <w:bCs/>
                <w:color w:val="000000" w:themeColor="text1"/>
                <w:lang w:eastAsia="el-GR"/>
              </w:rPr>
              <w:t>9</w:t>
            </w:r>
            <w:r w:rsidRPr="00963C5E">
              <w:rPr>
                <w:rFonts w:ascii="Calibri Light" w:eastAsia="Times New Roman" w:hAnsi="Calibri Light" w:cs="Calibri Light"/>
                <w:b/>
                <w:bCs/>
                <w:color w:val="000000" w:themeColor="text1"/>
                <w:lang w:val="en-US" w:eastAsia="el-GR"/>
              </w:rPr>
              <w:t>5</w:t>
            </w:r>
            <w:r w:rsidRPr="00963C5E">
              <w:rPr>
                <w:rFonts w:ascii="Calibri Light" w:eastAsia="Times New Roman" w:hAnsi="Calibri Light" w:cs="Calibri Light"/>
                <w:b/>
                <w:bCs/>
                <w:color w:val="000000" w:themeColor="text1"/>
                <w:lang w:eastAsia="el-GR"/>
              </w:rPr>
              <w:t xml:space="preserve"> €</w:t>
            </w:r>
          </w:p>
        </w:tc>
        <w:tc>
          <w:tcPr>
            <w:tcW w:w="941" w:type="dxa"/>
            <w:vMerge w:val="restart"/>
            <w:tcBorders>
              <w:top w:val="single" w:sz="12" w:space="0" w:color="0070C0"/>
              <w:left w:val="single" w:sz="12" w:space="0" w:color="0070C0"/>
              <w:right w:val="single" w:sz="12" w:space="0" w:color="0070C0"/>
            </w:tcBorders>
            <w:vAlign w:val="center"/>
            <w:hideMark/>
          </w:tcPr>
          <w:p w14:paraId="7BCF883E" w14:textId="568E540F" w:rsidR="00963C5E" w:rsidRPr="001274AA" w:rsidRDefault="00963C5E" w:rsidP="0028723B">
            <w:pPr>
              <w:jc w:val="center"/>
              <w:rPr>
                <w:rFonts w:ascii="Calibri Light" w:eastAsia="Times New Roman" w:hAnsi="Calibri Light" w:cs="Calibri Light"/>
                <w:b/>
                <w:bCs/>
                <w:color w:val="000000" w:themeColor="text1"/>
                <w:sz w:val="24"/>
                <w:szCs w:val="24"/>
                <w:lang w:eastAsia="el-GR"/>
              </w:rPr>
            </w:pPr>
            <w:r w:rsidRPr="001274AA">
              <w:rPr>
                <w:rFonts w:ascii="Calibri Light" w:eastAsia="Times New Roman" w:hAnsi="Calibri Light" w:cs="Calibri Light"/>
                <w:b/>
                <w:bCs/>
                <w:color w:val="000000" w:themeColor="text1"/>
                <w:sz w:val="24"/>
                <w:szCs w:val="24"/>
                <w:lang w:eastAsia="el-GR"/>
              </w:rPr>
              <w:t>1</w:t>
            </w:r>
            <w:r>
              <w:rPr>
                <w:rFonts w:ascii="Calibri Light" w:eastAsia="Times New Roman" w:hAnsi="Calibri Light" w:cs="Calibri Light"/>
                <w:b/>
                <w:bCs/>
                <w:color w:val="000000" w:themeColor="text1"/>
                <w:sz w:val="24"/>
                <w:szCs w:val="24"/>
                <w:lang w:eastAsia="el-GR"/>
              </w:rPr>
              <w:t>8</w:t>
            </w:r>
            <w:r w:rsidRPr="001274AA">
              <w:rPr>
                <w:rFonts w:ascii="Calibri Light" w:eastAsia="Times New Roman" w:hAnsi="Calibri Light" w:cs="Calibri Light"/>
                <w:b/>
                <w:bCs/>
                <w:color w:val="000000" w:themeColor="text1"/>
                <w:sz w:val="24"/>
                <w:szCs w:val="24"/>
                <w:lang w:eastAsia="el-GR"/>
              </w:rPr>
              <w:t>0 €</w:t>
            </w:r>
          </w:p>
        </w:tc>
      </w:tr>
      <w:tr w:rsidR="0028723B" w:rsidRPr="001274AA" w14:paraId="3C8D242E" w14:textId="77777777" w:rsidTr="00963C5E">
        <w:trPr>
          <w:trHeight w:val="836"/>
        </w:trPr>
        <w:tc>
          <w:tcPr>
            <w:tcW w:w="1477" w:type="dxa"/>
            <w:vMerge/>
            <w:tcBorders>
              <w:left w:val="single" w:sz="12" w:space="0" w:color="0070C0"/>
              <w:bottom w:val="single" w:sz="12" w:space="0" w:color="0070C0"/>
              <w:right w:val="single" w:sz="12" w:space="0" w:color="0070C0"/>
            </w:tcBorders>
            <w:vAlign w:val="center"/>
          </w:tcPr>
          <w:p w14:paraId="4A28FF0C"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870" w:type="dxa"/>
            <w:vMerge/>
            <w:tcBorders>
              <w:left w:val="single" w:sz="12" w:space="0" w:color="0070C0"/>
              <w:bottom w:val="single" w:sz="12" w:space="0" w:color="0070C0"/>
              <w:right w:val="single" w:sz="12" w:space="0" w:color="0070C0"/>
            </w:tcBorders>
            <w:vAlign w:val="center"/>
          </w:tcPr>
          <w:p w14:paraId="21CD48FA"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1389" w:type="dxa"/>
            <w:vMerge/>
            <w:tcBorders>
              <w:left w:val="single" w:sz="12" w:space="0" w:color="0070C0"/>
              <w:bottom w:val="single" w:sz="12" w:space="0" w:color="0070C0"/>
              <w:right w:val="single" w:sz="12" w:space="0" w:color="0070C0"/>
            </w:tcBorders>
            <w:vAlign w:val="center"/>
          </w:tcPr>
          <w:p w14:paraId="5B755B96"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c>
          <w:tcPr>
            <w:tcW w:w="2268" w:type="dxa"/>
            <w:vMerge/>
            <w:tcBorders>
              <w:left w:val="single" w:sz="12" w:space="0" w:color="0070C0"/>
              <w:bottom w:val="single" w:sz="12" w:space="0" w:color="0070C0"/>
              <w:right w:val="single" w:sz="12" w:space="0" w:color="0070C0"/>
            </w:tcBorders>
            <w:vAlign w:val="center"/>
          </w:tcPr>
          <w:p w14:paraId="40476F3F" w14:textId="77777777" w:rsidR="0028723B" w:rsidRPr="001274AA" w:rsidRDefault="0028723B" w:rsidP="0028723B">
            <w:pPr>
              <w:rPr>
                <w:rFonts w:ascii="Calibri Light" w:eastAsia="Times New Roman" w:hAnsi="Calibri Light" w:cs="Calibri Light"/>
                <w:b/>
                <w:bCs/>
                <w:color w:val="000000" w:themeColor="text1"/>
                <w:sz w:val="24"/>
                <w:szCs w:val="24"/>
                <w:lang w:val="en-US" w:eastAsia="el-GR"/>
              </w:rPr>
            </w:pPr>
          </w:p>
        </w:tc>
        <w:tc>
          <w:tcPr>
            <w:tcW w:w="2084" w:type="dxa"/>
            <w:tcBorders>
              <w:top w:val="single" w:sz="12" w:space="0" w:color="0070C0"/>
              <w:left w:val="single" w:sz="12" w:space="0" w:color="0070C0"/>
              <w:bottom w:val="single" w:sz="12" w:space="0" w:color="0070C0"/>
              <w:right w:val="single" w:sz="12" w:space="0" w:color="0070C0"/>
            </w:tcBorders>
            <w:vAlign w:val="center"/>
          </w:tcPr>
          <w:p w14:paraId="0F8390FE" w14:textId="77777777" w:rsidR="0028723B" w:rsidRPr="00414485" w:rsidRDefault="0028723B" w:rsidP="0028723B">
            <w:pPr>
              <w:jc w:val="center"/>
              <w:rPr>
                <w:rFonts w:ascii="Calibri Light" w:eastAsia="Times New Roman" w:hAnsi="Calibri Light" w:cs="Calibri Light"/>
                <w:b/>
                <w:bCs/>
                <w:color w:val="000000" w:themeColor="text1"/>
                <w:lang w:eastAsia="el-GR"/>
              </w:rPr>
            </w:pPr>
            <w:r w:rsidRPr="00414485">
              <w:rPr>
                <w:rFonts w:ascii="Calibri Light" w:eastAsia="Times New Roman" w:hAnsi="Calibri Light" w:cs="Calibri Light"/>
                <w:b/>
                <w:bCs/>
                <w:color w:val="000000" w:themeColor="text1"/>
                <w:lang w:eastAsia="el-GR"/>
              </w:rPr>
              <w:t>CORINTHIA ST.GEORGES BAY 5*</w:t>
            </w:r>
          </w:p>
        </w:tc>
        <w:tc>
          <w:tcPr>
            <w:tcW w:w="1111" w:type="dxa"/>
            <w:tcBorders>
              <w:top w:val="single" w:sz="12" w:space="0" w:color="0070C0"/>
              <w:left w:val="single" w:sz="12" w:space="0" w:color="0070C0"/>
              <w:bottom w:val="single" w:sz="12" w:space="0" w:color="0070C0"/>
              <w:right w:val="single" w:sz="12" w:space="0" w:color="0070C0"/>
            </w:tcBorders>
            <w:vAlign w:val="center"/>
          </w:tcPr>
          <w:p w14:paraId="455E103A"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695 €</w:t>
            </w:r>
          </w:p>
        </w:tc>
        <w:tc>
          <w:tcPr>
            <w:tcW w:w="851" w:type="dxa"/>
            <w:tcBorders>
              <w:top w:val="single" w:sz="12" w:space="0" w:color="0070C0"/>
              <w:left w:val="single" w:sz="12" w:space="0" w:color="0070C0"/>
              <w:bottom w:val="single" w:sz="12" w:space="0" w:color="0070C0"/>
              <w:right w:val="single" w:sz="12" w:space="0" w:color="0070C0"/>
            </w:tcBorders>
            <w:vAlign w:val="center"/>
          </w:tcPr>
          <w:p w14:paraId="44A16480" w14:textId="1E34669B" w:rsidR="0028723B" w:rsidRPr="00963C5E" w:rsidRDefault="00963C5E" w:rsidP="0028723B">
            <w:pPr>
              <w:jc w:val="center"/>
              <w:rPr>
                <w:rFonts w:ascii="Calibri Light" w:eastAsia="Times New Roman" w:hAnsi="Calibri Light" w:cs="Calibri Light"/>
                <w:b/>
                <w:bCs/>
                <w:color w:val="000000" w:themeColor="text1"/>
                <w:lang w:eastAsia="el-GR"/>
              </w:rPr>
            </w:pPr>
            <w:r>
              <w:rPr>
                <w:rFonts w:ascii="Calibri Light" w:eastAsia="Times New Roman" w:hAnsi="Calibri Light" w:cs="Calibri Light"/>
                <w:b/>
                <w:bCs/>
                <w:color w:val="000000" w:themeColor="text1"/>
                <w:lang w:val="en-US" w:eastAsia="el-GR"/>
              </w:rPr>
              <w:t>34</w:t>
            </w:r>
            <w:r w:rsidR="0028723B" w:rsidRPr="00963C5E">
              <w:rPr>
                <w:rFonts w:ascii="Calibri Light" w:eastAsia="Times New Roman" w:hAnsi="Calibri Light" w:cs="Calibri Light"/>
                <w:b/>
                <w:bCs/>
                <w:color w:val="000000" w:themeColor="text1"/>
                <w:lang w:eastAsia="el-GR"/>
              </w:rPr>
              <w:t>0 €</w:t>
            </w:r>
          </w:p>
        </w:tc>
        <w:tc>
          <w:tcPr>
            <w:tcW w:w="850" w:type="dxa"/>
            <w:tcBorders>
              <w:top w:val="single" w:sz="12" w:space="0" w:color="0070C0"/>
              <w:left w:val="single" w:sz="12" w:space="0" w:color="0070C0"/>
              <w:bottom w:val="single" w:sz="12" w:space="0" w:color="0070C0"/>
              <w:right w:val="single" w:sz="12" w:space="0" w:color="0070C0"/>
            </w:tcBorders>
            <w:vAlign w:val="center"/>
          </w:tcPr>
          <w:p w14:paraId="7E995DC2" w14:textId="77777777" w:rsidR="0028723B" w:rsidRPr="00963C5E" w:rsidRDefault="0028723B" w:rsidP="0028723B">
            <w:pPr>
              <w:jc w:val="center"/>
              <w:rPr>
                <w:rFonts w:ascii="Calibri Light" w:eastAsia="Times New Roman" w:hAnsi="Calibri Light" w:cs="Calibri Light"/>
                <w:b/>
                <w:bCs/>
                <w:color w:val="000000" w:themeColor="text1"/>
                <w:lang w:eastAsia="el-GR"/>
              </w:rPr>
            </w:pPr>
            <w:r w:rsidRPr="00963C5E">
              <w:rPr>
                <w:rFonts w:ascii="Calibri Light" w:eastAsia="Times New Roman" w:hAnsi="Calibri Light" w:cs="Calibri Light"/>
                <w:b/>
                <w:bCs/>
                <w:color w:val="000000" w:themeColor="text1"/>
                <w:lang w:eastAsia="el-GR"/>
              </w:rPr>
              <w:t>595 €</w:t>
            </w:r>
          </w:p>
        </w:tc>
        <w:tc>
          <w:tcPr>
            <w:tcW w:w="941" w:type="dxa"/>
            <w:vMerge/>
            <w:tcBorders>
              <w:left w:val="single" w:sz="12" w:space="0" w:color="0070C0"/>
              <w:bottom w:val="single" w:sz="12" w:space="0" w:color="0070C0"/>
              <w:right w:val="single" w:sz="12" w:space="0" w:color="0070C0"/>
            </w:tcBorders>
            <w:vAlign w:val="center"/>
          </w:tcPr>
          <w:p w14:paraId="5CAEE4D2" w14:textId="77777777" w:rsidR="0028723B" w:rsidRPr="001274AA" w:rsidRDefault="0028723B" w:rsidP="0028723B">
            <w:pPr>
              <w:rPr>
                <w:rFonts w:ascii="Calibri Light" w:eastAsia="Times New Roman" w:hAnsi="Calibri Light" w:cs="Calibri Light"/>
                <w:b/>
                <w:bCs/>
                <w:color w:val="000000" w:themeColor="text1"/>
                <w:sz w:val="24"/>
                <w:szCs w:val="24"/>
                <w:lang w:eastAsia="el-GR"/>
              </w:rPr>
            </w:pPr>
          </w:p>
        </w:tc>
      </w:tr>
      <w:bookmarkEnd w:id="0"/>
    </w:tbl>
    <w:p w14:paraId="7B90686D" w14:textId="77777777" w:rsidR="00097B33" w:rsidRDefault="00097B33" w:rsidP="003B09CB">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0A475FE1" w14:textId="77777777" w:rsidR="00097B33" w:rsidRDefault="00097B33" w:rsidP="003B09CB">
      <w:pPr>
        <w:rPr>
          <w:b/>
          <w:color w:val="B4C6E7" w:themeColor="accent1" w:themeTint="66"/>
          <w:spacing w:val="10"/>
          <w:sz w:val="24"/>
          <w:szCs w:val="24"/>
          <w14:glow w14:rad="38100">
            <w14:schemeClr w14:val="accent1">
              <w14:alpha w14:val="60000"/>
            </w14:schemeClr>
          </w14:glow>
          <w14:textOutline w14:w="9525" w14:cap="flat" w14:cmpd="sng" w14:algn="ctr">
            <w14:solidFill>
              <w14:schemeClr w14:val="accent1"/>
            </w14:solidFill>
            <w14:prstDash w14:val="solid"/>
            <w14:round/>
          </w14:textOutline>
        </w:rPr>
      </w:pPr>
    </w:p>
    <w:p w14:paraId="3CCD4DC8" w14:textId="6F35ED9D" w:rsidR="0028723B" w:rsidRDefault="0028723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r>
        <w:rPr>
          <w:noProof/>
        </w:rPr>
        <w:lastRenderedPageBreak/>
        <w:drawing>
          <wp:inline distT="0" distB="0" distL="0" distR="0" wp14:anchorId="336F1405" wp14:editId="5AA570B0">
            <wp:extent cx="5008880" cy="3419475"/>
            <wp:effectExtent l="0" t="0" r="1270" b="9525"/>
            <wp:docPr id="3" name="Picture 3" descr="Γνωρίστε τη Μάλτα σε 4 ημέρες - Viavol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Γνωρίστε τη Μάλτα σε 4 ημέρες - Viavol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50995" cy="3448226"/>
                    </a:xfrm>
                    <a:prstGeom prst="rect">
                      <a:avLst/>
                    </a:prstGeom>
                    <a:noFill/>
                    <a:ln>
                      <a:noFill/>
                    </a:ln>
                  </pic:spPr>
                </pic:pic>
              </a:graphicData>
            </a:graphic>
          </wp:inline>
        </w:drawing>
      </w:r>
    </w:p>
    <w:p w14:paraId="14AB726B" w14:textId="0E1FB61C" w:rsidR="0028723B" w:rsidRDefault="0028723B" w:rsidP="003B09CB">
      <w:pPr>
        <w:rPr>
          <w:b/>
          <w:color w:val="B4C6E7" w:themeColor="accent1" w:themeTint="66"/>
          <w:spacing w:val="10"/>
          <w:sz w:val="32"/>
          <w:szCs w:val="32"/>
          <w14:glow w14:rad="38100">
            <w14:schemeClr w14:val="accent1">
              <w14:alpha w14:val="60000"/>
            </w14:schemeClr>
          </w14:glow>
          <w14:textOutline w14:w="9525" w14:cap="flat" w14:cmpd="sng" w14:algn="ctr">
            <w14:solidFill>
              <w14:schemeClr w14:val="accent1"/>
            </w14:solidFill>
            <w14:prstDash w14:val="solid"/>
            <w14:round/>
          </w14:textOutline>
        </w:rPr>
      </w:pPr>
    </w:p>
    <w:p w14:paraId="6A0750C3" w14:textId="77777777" w:rsidR="00704C1C" w:rsidRDefault="00BB04D5" w:rsidP="0028723B">
      <w:pPr>
        <w:rPr>
          <w:rFonts w:ascii="Verdana" w:hAnsi="Verdana" w:cstheme="minorHAnsi"/>
          <w:color w:val="179D4A"/>
        </w:rPr>
      </w:pPr>
      <w:r>
        <w:rPr>
          <w:noProof/>
        </w:rPr>
        <w:drawing>
          <wp:inline distT="0" distB="0" distL="0" distR="0" wp14:anchorId="66B3176E" wp14:editId="550E1B28">
            <wp:extent cx="5274067" cy="3295650"/>
            <wp:effectExtent l="0" t="0" r="3175" b="0"/>
            <wp:docPr id="14" name="Picture 14" descr="The Artistic Merits of the Piano Nobile — Google Arts &amp;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e Artistic Merits of the Piano Nobile — Google Arts &amp; Cult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76270" cy="3297027"/>
                    </a:xfrm>
                    <a:prstGeom prst="rect">
                      <a:avLst/>
                    </a:prstGeom>
                    <a:noFill/>
                    <a:ln>
                      <a:noFill/>
                    </a:ln>
                  </pic:spPr>
                </pic:pic>
              </a:graphicData>
            </a:graphic>
          </wp:inline>
        </w:drawing>
      </w:r>
    </w:p>
    <w:p w14:paraId="104AA378" w14:textId="77777777" w:rsidR="00704C1C" w:rsidRDefault="00704C1C" w:rsidP="0028723B">
      <w:pPr>
        <w:rPr>
          <w:rFonts w:ascii="Verdana" w:hAnsi="Verdana" w:cstheme="minorHAnsi"/>
          <w:color w:val="179D4A"/>
        </w:rPr>
      </w:pPr>
    </w:p>
    <w:p w14:paraId="065C43FD" w14:textId="77777777" w:rsidR="00704C1C" w:rsidRDefault="00704C1C" w:rsidP="0028723B">
      <w:pPr>
        <w:rPr>
          <w:rFonts w:ascii="Verdana" w:hAnsi="Verdana" w:cstheme="minorHAnsi"/>
          <w:color w:val="179D4A"/>
        </w:rPr>
      </w:pPr>
    </w:p>
    <w:p w14:paraId="09169D71" w14:textId="77777777" w:rsidR="00704C1C" w:rsidRDefault="00704C1C" w:rsidP="0028723B">
      <w:pPr>
        <w:rPr>
          <w:rFonts w:ascii="Verdana" w:hAnsi="Verdana" w:cstheme="minorHAnsi"/>
          <w:color w:val="179D4A"/>
        </w:rPr>
      </w:pPr>
    </w:p>
    <w:p w14:paraId="51537A75" w14:textId="77777777" w:rsidR="00704C1C" w:rsidRDefault="00704C1C" w:rsidP="0028723B">
      <w:pPr>
        <w:rPr>
          <w:rFonts w:ascii="Verdana" w:hAnsi="Verdana" w:cstheme="minorHAnsi"/>
          <w:color w:val="179D4A"/>
        </w:rPr>
      </w:pPr>
    </w:p>
    <w:p w14:paraId="47E6CAA7" w14:textId="43A2A2FC" w:rsidR="0028723B" w:rsidRPr="00097B33" w:rsidRDefault="0028723B" w:rsidP="0028723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color w:val="179D4A"/>
        </w:rPr>
        <w:lastRenderedPageBreak/>
        <w:t>ΠΕΡΙΛΑΜΒΑΝΟΝΤΑΙ:</w:t>
      </w:r>
    </w:p>
    <w:p w14:paraId="7BF951A4"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Αεροπορικά εισιτήρια Αθήνα – Μάλτα – Αθήνα με την Aegean </w:t>
      </w:r>
      <w:proofErr w:type="spellStart"/>
      <w:r w:rsidRPr="00097B33">
        <w:rPr>
          <w:rFonts w:ascii="Verdana" w:hAnsi="Verdana" w:cstheme="minorHAnsi"/>
          <w:color w:val="000000" w:themeColor="text1"/>
        </w:rPr>
        <w:t>Airlines</w:t>
      </w:r>
      <w:proofErr w:type="spellEnd"/>
    </w:p>
    <w:p w14:paraId="26BDECC7" w14:textId="33E5C0D9"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1 αποσκευή μέχρι 23 κιλά &amp; μια χειραποσκευή μέχρι 8 κιλά ανά επιβάτη</w:t>
      </w:r>
    </w:p>
    <w:p w14:paraId="5F314CDB"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Μεταφορές από / προς αεροδρόμιο της Μάλτας</w:t>
      </w:r>
    </w:p>
    <w:p w14:paraId="015E611A" w14:textId="5BB6E1E9"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4  διανυκτερεύσεις  σε ξενοδοχεία 4*,5* της επιλογής σας </w:t>
      </w:r>
    </w:p>
    <w:p w14:paraId="1CBFD95F"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Πρωινό μπουφέ καθημερινά</w:t>
      </w:r>
    </w:p>
    <w:p w14:paraId="0702CA76" w14:textId="77777777" w:rsidR="0028723B" w:rsidRPr="00097B33" w:rsidRDefault="0028723B" w:rsidP="0028723B">
      <w:pPr>
        <w:numPr>
          <w:ilvl w:val="0"/>
          <w:numId w:val="1"/>
        </w:numPr>
        <w:spacing w:after="0" w:line="240" w:lineRule="auto"/>
        <w:ind w:right="-23"/>
        <w:rPr>
          <w:rFonts w:ascii="Verdana" w:hAnsi="Verdana" w:cstheme="minorHAnsi"/>
          <w:color w:val="000000" w:themeColor="text1"/>
        </w:rPr>
      </w:pPr>
      <w:r w:rsidRPr="00097B33">
        <w:rPr>
          <w:rFonts w:ascii="Verdana" w:hAnsi="Verdana" w:cstheme="minorHAnsi"/>
          <w:color w:val="000000" w:themeColor="text1"/>
        </w:rPr>
        <w:t xml:space="preserve">Ξενάγηση της Βαλέτας -  Πρωτεύουσας του νησιού </w:t>
      </w:r>
    </w:p>
    <w:p w14:paraId="111DD1A5" w14:textId="77777777" w:rsidR="0028723B" w:rsidRPr="00097B33" w:rsidRDefault="0028723B" w:rsidP="0028723B">
      <w:pPr>
        <w:numPr>
          <w:ilvl w:val="0"/>
          <w:numId w:val="1"/>
        </w:numPr>
        <w:spacing w:after="0" w:line="240" w:lineRule="auto"/>
        <w:ind w:right="-23"/>
        <w:rPr>
          <w:rFonts w:ascii="Verdana" w:hAnsi="Verdana" w:cstheme="minorHAnsi"/>
          <w:bCs/>
          <w:color w:val="000000" w:themeColor="text1"/>
        </w:rPr>
      </w:pPr>
      <w:r w:rsidRPr="00097B33">
        <w:rPr>
          <w:rFonts w:ascii="Verdana" w:hAnsi="Verdana" w:cstheme="minorHAnsi"/>
          <w:bCs/>
          <w:color w:val="000000" w:themeColor="text1"/>
        </w:rPr>
        <w:t>Πανοραμική ξενάγηση του νησιού της Μάλτας</w:t>
      </w:r>
    </w:p>
    <w:p w14:paraId="40006EB0"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Ελληνόφωνος Αρχηγός - Ξεναγός</w:t>
      </w:r>
    </w:p>
    <w:p w14:paraId="6BA3198F"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Ταξιδιωτική ασφάλιση αστικής επαγγελματικής ευθύνης</w:t>
      </w:r>
    </w:p>
    <w:p w14:paraId="6B186D58" w14:textId="77777777" w:rsidR="0028723B" w:rsidRPr="00097B33" w:rsidRDefault="0028723B" w:rsidP="0028723B">
      <w:pPr>
        <w:numPr>
          <w:ilvl w:val="0"/>
          <w:numId w:val="1"/>
        </w:numPr>
        <w:spacing w:after="0" w:line="240" w:lineRule="auto"/>
        <w:rPr>
          <w:rFonts w:ascii="Verdana" w:hAnsi="Verdana" w:cstheme="minorHAnsi"/>
          <w:color w:val="000000" w:themeColor="text1"/>
        </w:rPr>
      </w:pPr>
      <w:r w:rsidRPr="00097B33">
        <w:rPr>
          <w:rFonts w:ascii="Verdana" w:hAnsi="Verdana" w:cstheme="minorHAnsi"/>
          <w:color w:val="000000" w:themeColor="text1"/>
        </w:rPr>
        <w:t xml:space="preserve">Υπηρεσίες τοπικού αντιπροσώπου του γραφείου μας </w:t>
      </w:r>
    </w:p>
    <w:p w14:paraId="2327C67A" w14:textId="77777777" w:rsidR="0028723B" w:rsidRPr="00097B33" w:rsidRDefault="0028723B" w:rsidP="0028723B">
      <w:pPr>
        <w:spacing w:after="0" w:line="240" w:lineRule="auto"/>
        <w:jc w:val="both"/>
        <w:rPr>
          <w:rFonts w:ascii="Verdana" w:eastAsia="ヒラギノ角ゴ Pro W3" w:hAnsi="Verdana" w:cs="Tahoma"/>
          <w:color w:val="000000" w:themeColor="text1"/>
        </w:rPr>
      </w:pPr>
    </w:p>
    <w:p w14:paraId="47F5F363" w14:textId="5767F77B" w:rsidR="0028723B" w:rsidRPr="00097B33" w:rsidRDefault="0028723B" w:rsidP="0028723B">
      <w:pPr>
        <w:spacing w:after="0" w:line="240" w:lineRule="auto"/>
        <w:jc w:val="both"/>
        <w:rPr>
          <w:rFonts w:ascii="Verdana" w:eastAsia="ヒラギノ角ゴ Pro W3" w:hAnsi="Verdana" w:cs="Tahoma"/>
          <w:color w:val="FF0000"/>
        </w:rPr>
      </w:pPr>
      <w:r w:rsidRPr="00097B33">
        <w:rPr>
          <w:rFonts w:ascii="Verdana" w:eastAsia="ヒラギノ角ゴ Pro W3" w:hAnsi="Verdana" w:cs="Tahoma"/>
          <w:color w:val="FF0000"/>
        </w:rPr>
        <w:t xml:space="preserve">   ΔΕΝ ΠΕΡΙΛΑΜΒΑΝΟΝΤΑΙ:</w:t>
      </w:r>
    </w:p>
    <w:p w14:paraId="4186F83A" w14:textId="7AA5561E"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Φόροι αεροδρομίων: 1</w:t>
      </w:r>
      <w:r w:rsidR="00704C1C">
        <w:rPr>
          <w:rFonts w:ascii="Verdana" w:eastAsia="Tahoma" w:hAnsi="Verdana" w:cs="Tahoma"/>
          <w:color w:val="000000" w:themeColor="text1"/>
          <w:lang w:val="en-US"/>
        </w:rPr>
        <w:t>8</w:t>
      </w:r>
      <w:r w:rsidRPr="00097B33">
        <w:rPr>
          <w:rFonts w:ascii="Verdana" w:eastAsia="Tahoma" w:hAnsi="Verdana" w:cs="Tahoma"/>
          <w:color w:val="000000" w:themeColor="text1"/>
        </w:rPr>
        <w:t>0 €</w:t>
      </w:r>
    </w:p>
    <w:p w14:paraId="71EDAC0C" w14:textId="77777777"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Είσοδοι μουσείων, ανακτόρων</w:t>
      </w:r>
    </w:p>
    <w:p w14:paraId="45EE468A" w14:textId="77777777" w:rsidR="0028723B" w:rsidRPr="00097B33" w:rsidRDefault="0028723B" w:rsidP="0028723B">
      <w:pPr>
        <w:pStyle w:val="a5"/>
        <w:numPr>
          <w:ilvl w:val="0"/>
          <w:numId w:val="2"/>
        </w:numPr>
        <w:rPr>
          <w:rFonts w:ascii="Verdana" w:eastAsia="Tahoma" w:hAnsi="Verdana" w:cs="Tahoma"/>
          <w:color w:val="000000" w:themeColor="text1"/>
        </w:rPr>
      </w:pPr>
      <w:r w:rsidRPr="00097B33">
        <w:rPr>
          <w:rFonts w:ascii="Verdana" w:eastAsia="Tahoma" w:hAnsi="Verdana" w:cs="Tahoma"/>
          <w:color w:val="000000" w:themeColor="text1"/>
        </w:rPr>
        <w:t>Φιλοδωρήματα, ποτά, αχθοφορικά</w:t>
      </w:r>
    </w:p>
    <w:p w14:paraId="0EDE510D" w14:textId="6114F179" w:rsidR="0028723B" w:rsidRPr="00097B33" w:rsidRDefault="0028723B" w:rsidP="0028723B">
      <w:pPr>
        <w:rPr>
          <w:rFonts w:ascii="Verdana" w:hAnsi="Verdana"/>
          <w:b/>
          <w:color w:val="B4C6E7" w:themeColor="accent1" w:themeTint="66"/>
          <w:spacing w:val="10"/>
          <w14:glow w14:rad="38100">
            <w14:schemeClr w14:val="accent1">
              <w14:alpha w14:val="60000"/>
            </w14:schemeClr>
          </w14:glow>
          <w14:textOutline w14:w="9525" w14:cap="flat" w14:cmpd="sng" w14:algn="ctr">
            <w14:solidFill>
              <w14:schemeClr w14:val="accent1"/>
            </w14:solidFill>
            <w14:prstDash w14:val="solid"/>
            <w14:round/>
          </w14:textOutline>
        </w:rPr>
      </w:pPr>
      <w:r w:rsidRPr="00097B33">
        <w:rPr>
          <w:rFonts w:ascii="Verdana" w:hAnsi="Verdana" w:cstheme="minorHAnsi"/>
          <w:i/>
          <w:color w:val="0070C0"/>
        </w:rPr>
        <w:t>Σημείωση</w:t>
      </w:r>
      <w:r w:rsidRPr="00097B33">
        <w:rPr>
          <w:rFonts w:ascii="Verdana" w:hAnsi="Verdana" w:cstheme="minorHAnsi"/>
          <w:i/>
          <w:color w:val="000000" w:themeColor="text1"/>
        </w:rPr>
        <w:t xml:space="preserve">:  </w:t>
      </w:r>
      <w:r w:rsidRPr="00097B33">
        <w:rPr>
          <w:rFonts w:ascii="Verdana" w:hAnsi="Verdana" w:cstheme="minorHAnsi"/>
          <w:color w:val="000000" w:themeColor="text1"/>
        </w:rPr>
        <w:t xml:space="preserve">Οι ξεναγήσεις, εκδρομές, περιηγήσεις είναι ενδεικτικές και δύναται να αλλάξει η σειρά που θα </w:t>
      </w:r>
      <w:proofErr w:type="spellStart"/>
      <w:r w:rsidRPr="00097B33">
        <w:rPr>
          <w:rFonts w:ascii="Verdana" w:hAnsi="Verdana" w:cstheme="minorHAnsi"/>
          <w:color w:val="000000" w:themeColor="text1"/>
        </w:rPr>
        <w:t>πραγματοποιηθού</w:t>
      </w:r>
      <w:proofErr w:type="spellEnd"/>
    </w:p>
    <w:p w14:paraId="7C7899DF" w14:textId="64EA919C" w:rsidR="0028723B" w:rsidRPr="00097B33" w:rsidRDefault="0028723B" w:rsidP="001274AA">
      <w:pPr>
        <w:jc w:val="center"/>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Για οποιαδήποτε περαιτέρω πλ</w:t>
      </w:r>
      <w:r w:rsidR="00511BAD" w:rsidRPr="00097B33">
        <w:rPr>
          <w:rFonts w:ascii="Verdana" w:hAnsi="Verdana"/>
          <w:i/>
          <w:iCs/>
          <w:color w:val="C0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ηροφορία θα χαρούμε να σας εξυπηρετήσουμε!!!</w:t>
      </w:r>
    </w:p>
    <w:p w14:paraId="08436365" w14:textId="70E7AB23" w:rsidR="00511BAD" w:rsidRPr="00097B33" w:rsidRDefault="00511BAD" w:rsidP="001274AA">
      <w:pPr>
        <w:jc w:val="center"/>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097B33">
        <w:rPr>
          <w:rFonts w:ascii="Verdana" w:hAnsi="Verdana"/>
          <w:i/>
          <w:iCs/>
          <w:color w:val="C00000"/>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www.lazaristravel.com</w:t>
      </w:r>
    </w:p>
    <w:sectPr w:rsidR="00511BAD" w:rsidRPr="00097B33">
      <w:headerReference w:type="even" r:id="rId18"/>
      <w:headerReference w:type="default" r:id="rId19"/>
      <w:footerReference w:type="even" r:id="rId20"/>
      <w:footerReference w:type="default" r:id="rId21"/>
      <w:headerReference w:type="first" r:id="rId22"/>
      <w:footerReference w:type="first" r:id="rId23"/>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4579CE" w14:textId="77777777" w:rsidR="001E0450" w:rsidRDefault="001E0450" w:rsidP="0090350A">
      <w:pPr>
        <w:spacing w:after="0" w:line="240" w:lineRule="auto"/>
      </w:pPr>
      <w:r>
        <w:separator/>
      </w:r>
    </w:p>
  </w:endnote>
  <w:endnote w:type="continuationSeparator" w:id="0">
    <w:p w14:paraId="7CA8D8FF" w14:textId="77777777" w:rsidR="001E0450" w:rsidRDefault="001E0450" w:rsidP="0090350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Verdana">
    <w:panose1 w:val="020B0604030504040204"/>
    <w:charset w:val="A1"/>
    <w:family w:val="swiss"/>
    <w:pitch w:val="variable"/>
    <w:sig w:usb0="A00006FF" w:usb1="4000205B" w:usb2="00000010" w:usb3="00000000" w:csb0="0000019F" w:csb1="00000000"/>
  </w:font>
  <w:font w:name="ヒラギノ角ゴ Pro W3">
    <w:altName w:val="MS PMincho"/>
    <w:panose1 w:val="00000000000000000000"/>
    <w:charset w:val="80"/>
    <w:family w:val="roman"/>
    <w:notTrueType/>
    <w:pitch w:val="default"/>
  </w:font>
  <w:font w:name="Tahoma">
    <w:panose1 w:val="020B0604030504040204"/>
    <w:charset w:val="A1"/>
    <w:family w:val="swiss"/>
    <w:pitch w:val="variable"/>
    <w:sig w:usb0="E1002EFF" w:usb1="C000605B" w:usb2="00000029" w:usb3="00000000" w:csb0="000101FF"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4EAD2" w14:textId="77777777" w:rsidR="003A7F4F" w:rsidRDefault="003A7F4F">
    <w:pPr>
      <w:pStyle w:val="a4"/>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B5A2B" w14:textId="77777777" w:rsidR="003A7F4F" w:rsidRDefault="003A7F4F">
    <w:pPr>
      <w:pStyle w:val="a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72553E" w14:textId="77777777" w:rsidR="003A7F4F" w:rsidRDefault="003A7F4F">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916D7D" w14:textId="77777777" w:rsidR="001E0450" w:rsidRDefault="001E0450" w:rsidP="0090350A">
      <w:pPr>
        <w:spacing w:after="0" w:line="240" w:lineRule="auto"/>
      </w:pPr>
      <w:r>
        <w:separator/>
      </w:r>
    </w:p>
  </w:footnote>
  <w:footnote w:type="continuationSeparator" w:id="0">
    <w:p w14:paraId="42E08627" w14:textId="77777777" w:rsidR="001E0450" w:rsidRDefault="001E0450" w:rsidP="0090350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C7994E" w14:textId="77777777" w:rsidR="003A7F4F" w:rsidRDefault="003A7F4F">
    <w:pPr>
      <w:pStyle w:val="a3"/>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67A95" w14:textId="04E1B136" w:rsidR="0090350A" w:rsidRPr="0090350A" w:rsidRDefault="0090350A" w:rsidP="0090350A">
    <w:pPr>
      <w:pStyle w:val="a3"/>
      <w:jc w:val="center"/>
      <w:rPr>
        <w:lang w:val="en-US"/>
      </w:rPr>
    </w:pPr>
    <w:r>
      <w:rPr>
        <w:noProof/>
        <w:lang w:val="en-US"/>
      </w:rPr>
      <w:drawing>
        <wp:inline distT="0" distB="0" distL="0" distR="0" wp14:anchorId="61581C97" wp14:editId="010D6332">
          <wp:extent cx="2362200" cy="771525"/>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62200" cy="771525"/>
                  </a:xfrm>
                  <a:prstGeom prst="rect">
                    <a:avLst/>
                  </a:prstGeom>
                  <a:noFill/>
                  <a:ln>
                    <a:noFill/>
                  </a:ln>
                </pic:spPr>
              </pic:pic>
            </a:graphicData>
          </a:graphic>
        </wp:inline>
      </w:drawing>
    </w:r>
  </w:p>
  <w:p w14:paraId="2D1B2FA9" w14:textId="77777777" w:rsidR="0090350A" w:rsidRDefault="0090350A">
    <w:pPr>
      <w:pStyle w:val="a3"/>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70C6E2" w14:textId="77777777" w:rsidR="003A7F4F" w:rsidRDefault="003A7F4F">
    <w:pPr>
      <w:pStyle w:val="a3"/>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9A470D"/>
    <w:multiLevelType w:val="hybridMultilevel"/>
    <w:tmpl w:val="1734A16E"/>
    <w:lvl w:ilvl="0" w:tplc="C66CD940">
      <w:start w:val="1"/>
      <w:numFmt w:val="bullet"/>
      <w:lvlText w:val=""/>
      <w:lvlJc w:val="left"/>
      <w:pPr>
        <w:tabs>
          <w:tab w:val="num" w:pos="720"/>
        </w:tabs>
        <w:ind w:left="720" w:hanging="360"/>
      </w:pPr>
      <w:rPr>
        <w:rFonts w:ascii="Wingdings 3" w:hAnsi="Wingdings 3" w:hint="default"/>
        <w:color w:val="179D4A"/>
        <w:sz w:val="20"/>
        <w:szCs w:val="20"/>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E62022C"/>
    <w:multiLevelType w:val="hybridMultilevel"/>
    <w:tmpl w:val="022CD236"/>
    <w:lvl w:ilvl="0" w:tplc="C66CD940">
      <w:start w:val="1"/>
      <w:numFmt w:val="bullet"/>
      <w:lvlText w:val=""/>
      <w:lvlJc w:val="left"/>
      <w:pPr>
        <w:ind w:left="1004" w:hanging="360"/>
      </w:pPr>
      <w:rPr>
        <w:rFonts w:ascii="Wingdings 3" w:hAnsi="Wingdings 3" w:hint="default"/>
        <w:color w:val="179D4A"/>
      </w:rPr>
    </w:lvl>
    <w:lvl w:ilvl="1" w:tplc="04080003" w:tentative="1">
      <w:start w:val="1"/>
      <w:numFmt w:val="bullet"/>
      <w:lvlText w:val="o"/>
      <w:lvlJc w:val="left"/>
      <w:pPr>
        <w:ind w:left="1724" w:hanging="360"/>
      </w:pPr>
      <w:rPr>
        <w:rFonts w:ascii="Courier New" w:hAnsi="Courier New" w:cs="Courier New" w:hint="default"/>
      </w:rPr>
    </w:lvl>
    <w:lvl w:ilvl="2" w:tplc="04080005" w:tentative="1">
      <w:start w:val="1"/>
      <w:numFmt w:val="bullet"/>
      <w:lvlText w:val=""/>
      <w:lvlJc w:val="left"/>
      <w:pPr>
        <w:ind w:left="2444" w:hanging="360"/>
      </w:pPr>
      <w:rPr>
        <w:rFonts w:ascii="Wingdings" w:hAnsi="Wingdings" w:hint="default"/>
      </w:rPr>
    </w:lvl>
    <w:lvl w:ilvl="3" w:tplc="04080001" w:tentative="1">
      <w:start w:val="1"/>
      <w:numFmt w:val="bullet"/>
      <w:lvlText w:val=""/>
      <w:lvlJc w:val="left"/>
      <w:pPr>
        <w:ind w:left="3164" w:hanging="360"/>
      </w:pPr>
      <w:rPr>
        <w:rFonts w:ascii="Symbol" w:hAnsi="Symbol" w:hint="default"/>
      </w:rPr>
    </w:lvl>
    <w:lvl w:ilvl="4" w:tplc="04080003" w:tentative="1">
      <w:start w:val="1"/>
      <w:numFmt w:val="bullet"/>
      <w:lvlText w:val="o"/>
      <w:lvlJc w:val="left"/>
      <w:pPr>
        <w:ind w:left="3884" w:hanging="360"/>
      </w:pPr>
      <w:rPr>
        <w:rFonts w:ascii="Courier New" w:hAnsi="Courier New" w:cs="Courier New" w:hint="default"/>
      </w:rPr>
    </w:lvl>
    <w:lvl w:ilvl="5" w:tplc="04080005" w:tentative="1">
      <w:start w:val="1"/>
      <w:numFmt w:val="bullet"/>
      <w:lvlText w:val=""/>
      <w:lvlJc w:val="left"/>
      <w:pPr>
        <w:ind w:left="4604" w:hanging="360"/>
      </w:pPr>
      <w:rPr>
        <w:rFonts w:ascii="Wingdings" w:hAnsi="Wingdings" w:hint="default"/>
      </w:rPr>
    </w:lvl>
    <w:lvl w:ilvl="6" w:tplc="04080001" w:tentative="1">
      <w:start w:val="1"/>
      <w:numFmt w:val="bullet"/>
      <w:lvlText w:val=""/>
      <w:lvlJc w:val="left"/>
      <w:pPr>
        <w:ind w:left="5324" w:hanging="360"/>
      </w:pPr>
      <w:rPr>
        <w:rFonts w:ascii="Symbol" w:hAnsi="Symbol" w:hint="default"/>
      </w:rPr>
    </w:lvl>
    <w:lvl w:ilvl="7" w:tplc="04080003" w:tentative="1">
      <w:start w:val="1"/>
      <w:numFmt w:val="bullet"/>
      <w:lvlText w:val="o"/>
      <w:lvlJc w:val="left"/>
      <w:pPr>
        <w:ind w:left="6044" w:hanging="360"/>
      </w:pPr>
      <w:rPr>
        <w:rFonts w:ascii="Courier New" w:hAnsi="Courier New" w:cs="Courier New" w:hint="default"/>
      </w:rPr>
    </w:lvl>
    <w:lvl w:ilvl="8" w:tplc="04080005" w:tentative="1">
      <w:start w:val="1"/>
      <w:numFmt w:val="bullet"/>
      <w:lvlText w:val=""/>
      <w:lvlJc w:val="left"/>
      <w:pPr>
        <w:ind w:left="6764" w:hanging="360"/>
      </w:pPr>
      <w:rPr>
        <w:rFonts w:ascii="Wingdings" w:hAnsi="Wingdings" w:hint="default"/>
      </w:rPr>
    </w:lvl>
  </w:abstractNum>
  <w:num w:numId="1" w16cid:durableId="455831931">
    <w:abstractNumId w:val="0"/>
  </w:num>
  <w:num w:numId="2" w16cid:durableId="67884699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F9"/>
    <w:rsid w:val="000722CA"/>
    <w:rsid w:val="00097B33"/>
    <w:rsid w:val="001274AA"/>
    <w:rsid w:val="001E0450"/>
    <w:rsid w:val="0028723B"/>
    <w:rsid w:val="003A7F4F"/>
    <w:rsid w:val="003B09CB"/>
    <w:rsid w:val="003B4F80"/>
    <w:rsid w:val="003C5668"/>
    <w:rsid w:val="00414485"/>
    <w:rsid w:val="00511BAD"/>
    <w:rsid w:val="00684A8D"/>
    <w:rsid w:val="00704C1C"/>
    <w:rsid w:val="007421BE"/>
    <w:rsid w:val="0090350A"/>
    <w:rsid w:val="00951927"/>
    <w:rsid w:val="00960A2A"/>
    <w:rsid w:val="00963C5E"/>
    <w:rsid w:val="00A01011"/>
    <w:rsid w:val="00BB04D5"/>
    <w:rsid w:val="00C7732A"/>
    <w:rsid w:val="00CB0242"/>
    <w:rsid w:val="00CD509F"/>
    <w:rsid w:val="00CF744E"/>
    <w:rsid w:val="00D43CB9"/>
    <w:rsid w:val="00D56E26"/>
    <w:rsid w:val="00E10516"/>
    <w:rsid w:val="00E12C60"/>
    <w:rsid w:val="00EB5E36"/>
    <w:rsid w:val="00EE5AAF"/>
    <w:rsid w:val="00F22DD2"/>
    <w:rsid w:val="00FB3007"/>
    <w:rsid w:val="00FB50F9"/>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7C92D42"/>
  <w15:chartTrackingRefBased/>
  <w15:docId w15:val="{80E7C48C-ED6D-4564-B99A-F03D2FB57A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90350A"/>
    <w:pPr>
      <w:tabs>
        <w:tab w:val="center" w:pos="4153"/>
        <w:tab w:val="right" w:pos="8306"/>
      </w:tabs>
      <w:spacing w:after="0" w:line="240" w:lineRule="auto"/>
    </w:pPr>
  </w:style>
  <w:style w:type="character" w:customStyle="1" w:styleId="Char">
    <w:name w:val="Κεφαλίδα Char"/>
    <w:basedOn w:val="a0"/>
    <w:link w:val="a3"/>
    <w:uiPriority w:val="99"/>
    <w:rsid w:val="0090350A"/>
  </w:style>
  <w:style w:type="paragraph" w:styleId="a4">
    <w:name w:val="footer"/>
    <w:basedOn w:val="a"/>
    <w:link w:val="Char0"/>
    <w:uiPriority w:val="99"/>
    <w:unhideWhenUsed/>
    <w:rsid w:val="0090350A"/>
    <w:pPr>
      <w:tabs>
        <w:tab w:val="center" w:pos="4153"/>
        <w:tab w:val="right" w:pos="8306"/>
      </w:tabs>
      <w:spacing w:after="0" w:line="240" w:lineRule="auto"/>
    </w:pPr>
  </w:style>
  <w:style w:type="character" w:customStyle="1" w:styleId="Char0">
    <w:name w:val="Υποσέλιδο Char"/>
    <w:basedOn w:val="a0"/>
    <w:link w:val="a4"/>
    <w:uiPriority w:val="99"/>
    <w:rsid w:val="0090350A"/>
  </w:style>
  <w:style w:type="paragraph" w:styleId="a5">
    <w:name w:val="List Paragraph"/>
    <w:basedOn w:val="a"/>
    <w:uiPriority w:val="34"/>
    <w:qFormat/>
    <w:rsid w:val="0028723B"/>
    <w:pPr>
      <w:spacing w:after="200" w:line="276"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eader" Target="header3.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0C90EE-54F4-4F5E-9C3E-4A69BC971A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9</Pages>
  <Words>950</Words>
  <Characters>5131</Characters>
  <Application>Microsoft Office Word</Application>
  <DocSecurity>0</DocSecurity>
  <Lines>42</Lines>
  <Paragraphs>12</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6069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Aggeliki Nikolopoulou</dc:creator>
  <cp:keywords/>
  <dc:description/>
  <cp:lastModifiedBy>Panos Anagnostopoulos</cp:lastModifiedBy>
  <cp:revision>6</cp:revision>
  <cp:lastPrinted>2022-05-18T14:17:00Z</cp:lastPrinted>
  <dcterms:created xsi:type="dcterms:W3CDTF">2022-05-18T12:41:00Z</dcterms:created>
  <dcterms:modified xsi:type="dcterms:W3CDTF">2022-05-18T14:20:00Z</dcterms:modified>
</cp:coreProperties>
</file>